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153" w:line="386" w:lineRule="auto"/>
        <w:ind w:right="1182"/>
        <w:jc w:val="center"/>
        <w:rPr>
          <w:rFonts w:ascii="Georgia" w:cs="Georgia" w:eastAsia="Georgia" w:hAnsi="Georgia"/>
          <w:color w:val="b7b7b7"/>
          <w:sz w:val="20"/>
          <w:szCs w:val="20"/>
        </w:rPr>
      </w:pPr>
      <w:r w:rsidDel="00000000" w:rsidR="00000000" w:rsidRPr="00000000">
        <w:rPr>
          <w:rFonts w:ascii="Georgia" w:cs="Georgia" w:eastAsia="Georgia" w:hAnsi="Georgia"/>
          <w:color w:val="b7b7b7"/>
          <w:sz w:val="20"/>
          <w:szCs w:val="20"/>
          <w:rtl w:val="0"/>
        </w:rPr>
        <w:t xml:space="preserve"> Intention</w:t>
      </w:r>
    </w:p>
    <w:p w:rsidR="00000000" w:rsidDel="00000000" w:rsidP="00000000" w:rsidRDefault="00000000" w:rsidRPr="00000000" w14:paraId="00000002">
      <w:pPr>
        <w:widowControl w:val="0"/>
        <w:spacing w:before="153" w:line="386" w:lineRule="auto"/>
        <w:ind w:right="1182"/>
        <w:jc w:val="center"/>
        <w:rPr>
          <w:rFonts w:ascii="Georgia" w:cs="Georgia" w:eastAsia="Georgia" w:hAnsi="Georgia"/>
          <w:color w:val="b7b7b7"/>
          <w:sz w:val="16"/>
          <w:szCs w:val="16"/>
        </w:rPr>
      </w:pPr>
      <w:r w:rsidDel="00000000" w:rsidR="00000000" w:rsidRPr="00000000">
        <w:rPr>
          <w:rFonts w:ascii="Georgia" w:cs="Georgia" w:eastAsia="Georgia" w:hAnsi="Georgia"/>
          <w:color w:val="b7b7b7"/>
          <w:sz w:val="16"/>
          <w:szCs w:val="16"/>
          <w:rtl w:val="0"/>
        </w:rPr>
        <w:t xml:space="preserve">To all who may concern this bill will design to fully change said articles from original text to update text approved by The Arizona State University Undergraduate Student  Government Operations Committee set out in The USG Governing Documents </w:t>
      </w:r>
    </w:p>
    <w:p w:rsidR="00000000" w:rsidDel="00000000" w:rsidP="00000000" w:rsidRDefault="00000000" w:rsidRPr="00000000" w14:paraId="00000003">
      <w:pPr>
        <w:widowControl w:val="0"/>
        <w:spacing w:before="153" w:line="386" w:lineRule="auto"/>
        <w:ind w:right="118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Proposed Changes-</w:t>
      </w:r>
    </w:p>
    <w:p w:rsidR="00000000" w:rsidDel="00000000" w:rsidP="00000000" w:rsidRDefault="00000000" w:rsidRPr="00000000" w14:paraId="00000004">
      <w:pPr>
        <w:pStyle w:val="Title"/>
        <w:tabs>
          <w:tab w:val="left" w:leader="none" w:pos="0"/>
        </w:tabs>
        <w:spacing w:before="147" w:line="240" w:lineRule="auto"/>
        <w:jc w:val="center"/>
        <w:rPr>
          <w:b w:val="1"/>
          <w:color w:val="2a2a2a"/>
          <w:sz w:val="22"/>
          <w:szCs w:val="22"/>
        </w:rPr>
      </w:pPr>
      <w:bookmarkStart w:colFirst="0" w:colLast="0" w:name="_1egqt2p" w:id="0"/>
      <w:bookmarkEnd w:id="0"/>
      <w:r w:rsidDel="00000000" w:rsidR="00000000" w:rsidRPr="00000000">
        <w:rPr>
          <w:b w:val="1"/>
          <w:color w:val="2a2a2a"/>
          <w:sz w:val="22"/>
          <w:szCs w:val="22"/>
          <w:rtl w:val="0"/>
        </w:rPr>
        <w:t xml:space="preserve">Title V</w:t>
      </w:r>
    </w:p>
    <w:p w:rsidR="00000000" w:rsidDel="00000000" w:rsidP="00000000" w:rsidRDefault="00000000" w:rsidRPr="00000000" w14:paraId="00000005">
      <w:pPr>
        <w:pStyle w:val="Title"/>
        <w:tabs>
          <w:tab w:val="left" w:leader="none" w:pos="0"/>
        </w:tabs>
        <w:spacing w:before="147" w:line="240" w:lineRule="auto"/>
        <w:jc w:val="center"/>
        <w:rPr>
          <w:color w:val="2a2a2a"/>
        </w:rPr>
      </w:pPr>
      <w:bookmarkStart w:colFirst="0" w:colLast="0" w:name="_3ygebqi" w:id="1"/>
      <w:bookmarkEnd w:id="1"/>
      <w:r w:rsidDel="00000000" w:rsidR="00000000" w:rsidRPr="00000000">
        <w:rPr>
          <w:b w:val="1"/>
          <w:color w:val="2a2a2a"/>
          <w:sz w:val="22"/>
          <w:szCs w:val="22"/>
          <w:rtl w:val="0"/>
        </w:rPr>
        <w:t xml:space="preserve">STUDENT FUNDS</w:t>
      </w:r>
      <w:r w:rsidDel="00000000" w:rsidR="00000000" w:rsidRPr="00000000">
        <w:rPr>
          <w:rtl w:val="0"/>
        </w:rPr>
      </w:r>
    </w:p>
    <w:p w:rsidR="00000000" w:rsidDel="00000000" w:rsidP="00000000" w:rsidRDefault="00000000" w:rsidRPr="00000000" w14:paraId="00000006">
      <w:pPr>
        <w:pStyle w:val="Heading1"/>
        <w:keepNext w:val="0"/>
        <w:keepLines w:val="0"/>
        <w:tabs>
          <w:tab w:val="left" w:leader="none" w:pos="0"/>
        </w:tabs>
        <w:spacing w:after="0" w:before="160" w:line="240" w:lineRule="auto"/>
        <w:ind w:left="140" w:firstLine="0"/>
        <w:rPr>
          <w:color w:val="2a2a2a"/>
          <w:sz w:val="22"/>
          <w:szCs w:val="22"/>
        </w:rPr>
      </w:pPr>
      <w:bookmarkStart w:colFirst="0" w:colLast="0" w:name="_2dlolyb" w:id="2"/>
      <w:bookmarkEnd w:id="2"/>
      <w:r w:rsidDel="00000000" w:rsidR="00000000" w:rsidRPr="00000000">
        <w:rPr>
          <w:rtl w:val="0"/>
        </w:rPr>
      </w:r>
    </w:p>
    <w:p w:rsidR="00000000" w:rsidDel="00000000" w:rsidP="00000000" w:rsidRDefault="00000000" w:rsidRPr="00000000" w14:paraId="00000007">
      <w:pPr>
        <w:pStyle w:val="Heading1"/>
        <w:keepNext w:val="0"/>
        <w:keepLines w:val="0"/>
        <w:widowControl w:val="0"/>
        <w:tabs>
          <w:tab w:val="left" w:leader="none" w:pos="0"/>
        </w:tabs>
        <w:spacing w:after="0" w:before="160" w:line="240" w:lineRule="auto"/>
        <w:ind w:left="140" w:firstLine="0"/>
        <w:rPr>
          <w:b w:val="1"/>
          <w:color w:val="2a2a2a"/>
          <w:sz w:val="22"/>
          <w:szCs w:val="22"/>
          <w:u w:val="single"/>
        </w:rPr>
      </w:pPr>
      <w:bookmarkStart w:colFirst="0" w:colLast="0" w:name="_sqyw64" w:id="3"/>
      <w:bookmarkEnd w:id="3"/>
      <w:r w:rsidDel="00000000" w:rsidR="00000000" w:rsidRPr="00000000">
        <w:rPr>
          <w:b w:val="1"/>
          <w:color w:val="2a2a2a"/>
          <w:sz w:val="22"/>
          <w:szCs w:val="22"/>
          <w:u w:val="single"/>
          <w:rtl w:val="0"/>
        </w:rPr>
        <w:t xml:space="preserve">Article I. Requirements for the Use of Students Funds</w:t>
      </w:r>
    </w:p>
    <w:p w:rsidR="00000000" w:rsidDel="00000000" w:rsidP="00000000" w:rsidRDefault="00000000" w:rsidRPr="00000000" w14:paraId="00000008">
      <w:pPr>
        <w:pStyle w:val="Heading1"/>
        <w:keepNext w:val="0"/>
        <w:keepLines w:val="0"/>
        <w:tabs>
          <w:tab w:val="left" w:leader="none" w:pos="0"/>
        </w:tabs>
        <w:spacing w:after="0" w:before="147" w:line="360" w:lineRule="auto"/>
        <w:ind w:left="360" w:firstLine="0"/>
        <w:rPr>
          <w:color w:val="2a2a2a"/>
          <w:sz w:val="22"/>
          <w:szCs w:val="22"/>
        </w:rPr>
      </w:pPr>
      <w:r w:rsidDel="00000000" w:rsidR="00000000" w:rsidRPr="00000000">
        <w:rPr>
          <w:color w:val="2a2a2a"/>
          <w:sz w:val="22"/>
          <w:szCs w:val="22"/>
          <w:rtl w:val="0"/>
        </w:rPr>
        <w:t xml:space="preserve">Section 1- Usage of the Student Initiative Fee (SIF)</w:t>
      </w:r>
      <w:r w:rsidDel="00000000" w:rsidR="00000000" w:rsidRPr="00000000">
        <w:rPr>
          <w:sz w:val="22"/>
          <w:szCs w:val="22"/>
          <w:rtl w:val="0"/>
        </w:rPr>
        <w:t xml:space="preserve"> and Digital Immersion Student Initiated Fee (DISIF) </w:t>
      </w:r>
      <w:r w:rsidDel="00000000" w:rsidR="00000000" w:rsidRPr="00000000">
        <w:rPr>
          <w:color w:val="2a2a2a"/>
          <w:sz w:val="22"/>
          <w:szCs w:val="22"/>
          <w:rtl w:val="0"/>
        </w:rPr>
        <w:t xml:space="preserve">Funds</w:t>
      </w:r>
    </w:p>
    <w:p w:rsidR="00000000" w:rsidDel="00000000" w:rsidP="00000000" w:rsidRDefault="00000000" w:rsidRPr="00000000" w14:paraId="00000009">
      <w:pPr>
        <w:pStyle w:val="Heading1"/>
        <w:keepNext w:val="0"/>
        <w:keepLines w:val="0"/>
        <w:numPr>
          <w:ilvl w:val="0"/>
          <w:numId w:val="13"/>
        </w:numPr>
        <w:tabs>
          <w:tab w:val="left" w:leader="none" w:pos="0"/>
        </w:tabs>
        <w:spacing w:after="0" w:before="147" w:line="360" w:lineRule="auto"/>
        <w:ind w:left="720" w:hanging="360"/>
        <w:rPr/>
      </w:pPr>
      <w:r w:rsidDel="00000000" w:rsidR="00000000" w:rsidRPr="00000000">
        <w:rPr>
          <w:color w:val="2a2a2a"/>
          <w:sz w:val="22"/>
          <w:szCs w:val="22"/>
          <w:rtl w:val="0"/>
        </w:rPr>
        <w:tab/>
        <w:t xml:space="preserve">    </w:t>
      </w:r>
      <w:r w:rsidDel="00000000" w:rsidR="00000000" w:rsidRPr="00000000">
        <w:rPr>
          <w:color w:val="ff0000"/>
          <w:sz w:val="22"/>
          <w:szCs w:val="22"/>
          <w:rtl w:val="0"/>
        </w:rPr>
        <w:t xml:space="preserve">1.</w:t>
      </w:r>
      <w:r w:rsidDel="00000000" w:rsidR="00000000" w:rsidRPr="00000000">
        <w:rPr>
          <w:color w:val="2a2a2a"/>
          <w:sz w:val="22"/>
          <w:szCs w:val="22"/>
          <w:rtl w:val="0"/>
        </w:rPr>
        <w:t xml:space="preserve">  The use of SIF and DSIF Funds must fulfill at least one of the following:</w:t>
      </w:r>
      <w:r w:rsidDel="00000000" w:rsidR="00000000" w:rsidRPr="00000000">
        <w:rPr>
          <w:rtl w:val="0"/>
        </w:rPr>
      </w:r>
    </w:p>
    <w:p w:rsidR="00000000" w:rsidDel="00000000" w:rsidP="00000000" w:rsidRDefault="00000000" w:rsidRPr="00000000" w14:paraId="0000000A">
      <w:pPr>
        <w:pStyle w:val="Heading1"/>
        <w:keepNext w:val="0"/>
        <w:keepLines w:val="0"/>
        <w:numPr>
          <w:ilvl w:val="1"/>
          <w:numId w:val="2"/>
        </w:numPr>
        <w:tabs>
          <w:tab w:val="left" w:leader="none" w:pos="0"/>
        </w:tabs>
        <w:spacing w:after="0" w:before="147" w:line="360" w:lineRule="auto"/>
        <w:ind w:left="2880" w:hanging="360"/>
        <w:rPr>
          <w:color w:val="2a2a2a"/>
        </w:rPr>
      </w:pPr>
      <w:r w:rsidDel="00000000" w:rsidR="00000000" w:rsidRPr="00000000">
        <w:rPr>
          <w:color w:val="2a2a2a"/>
          <w:sz w:val="22"/>
          <w:szCs w:val="22"/>
          <w:rtl w:val="0"/>
        </w:rPr>
        <w:t xml:space="preserve">The use appeals to a significant number of students. </w:t>
      </w:r>
      <w:r w:rsidDel="00000000" w:rsidR="00000000" w:rsidRPr="00000000">
        <w:rPr>
          <w:rtl w:val="0"/>
        </w:rPr>
      </w:r>
    </w:p>
    <w:p w:rsidR="00000000" w:rsidDel="00000000" w:rsidP="00000000" w:rsidRDefault="00000000" w:rsidRPr="00000000" w14:paraId="0000000B">
      <w:pPr>
        <w:pStyle w:val="Heading1"/>
        <w:keepNext w:val="0"/>
        <w:keepLines w:val="0"/>
        <w:numPr>
          <w:ilvl w:val="1"/>
          <w:numId w:val="2"/>
        </w:numPr>
        <w:tabs>
          <w:tab w:val="left" w:leader="none" w:pos="0"/>
        </w:tabs>
        <w:spacing w:after="0" w:before="147" w:line="360" w:lineRule="auto"/>
        <w:ind w:left="2880" w:hanging="360"/>
        <w:rPr>
          <w:color w:val="2a2a2a"/>
        </w:rPr>
      </w:pPr>
      <w:r w:rsidDel="00000000" w:rsidR="00000000" w:rsidRPr="00000000">
        <w:rPr>
          <w:color w:val="2a2a2a"/>
          <w:sz w:val="22"/>
          <w:szCs w:val="22"/>
          <w:rtl w:val="0"/>
        </w:rPr>
        <w:t xml:space="preserve">It assists students in furthering specific career and educational objectives. </w:t>
      </w:r>
      <w:r w:rsidDel="00000000" w:rsidR="00000000" w:rsidRPr="00000000">
        <w:rPr>
          <w:rtl w:val="0"/>
        </w:rPr>
      </w:r>
    </w:p>
    <w:p w:rsidR="00000000" w:rsidDel="00000000" w:rsidP="00000000" w:rsidRDefault="00000000" w:rsidRPr="00000000" w14:paraId="0000000C">
      <w:pPr>
        <w:pStyle w:val="Heading1"/>
        <w:keepNext w:val="0"/>
        <w:keepLines w:val="0"/>
        <w:numPr>
          <w:ilvl w:val="1"/>
          <w:numId w:val="2"/>
        </w:numPr>
        <w:tabs>
          <w:tab w:val="left" w:leader="none" w:pos="0"/>
        </w:tabs>
        <w:spacing w:after="0" w:before="147" w:line="360" w:lineRule="auto"/>
        <w:ind w:left="2880" w:hanging="360"/>
        <w:rPr>
          <w:color w:val="2a2a2a"/>
        </w:rPr>
      </w:pPr>
      <w:r w:rsidDel="00000000" w:rsidR="00000000" w:rsidRPr="00000000">
        <w:rPr>
          <w:color w:val="2a2a2a"/>
          <w:sz w:val="22"/>
          <w:szCs w:val="22"/>
          <w:rtl w:val="0"/>
        </w:rPr>
        <w:t xml:space="preserve">It furthers the objectives of the University throughout the Student Body.</w:t>
      </w:r>
      <w:r w:rsidDel="00000000" w:rsidR="00000000" w:rsidRPr="00000000">
        <w:rPr>
          <w:rtl w:val="0"/>
        </w:rPr>
      </w:r>
    </w:p>
    <w:p w:rsidR="00000000" w:rsidDel="00000000" w:rsidP="00000000" w:rsidRDefault="00000000" w:rsidRPr="00000000" w14:paraId="0000000D">
      <w:pPr>
        <w:pStyle w:val="Heading1"/>
        <w:keepNext w:val="0"/>
        <w:keepLines w:val="0"/>
        <w:numPr>
          <w:ilvl w:val="1"/>
          <w:numId w:val="2"/>
        </w:numPr>
        <w:tabs>
          <w:tab w:val="left" w:leader="none" w:pos="0"/>
        </w:tabs>
        <w:spacing w:after="0" w:before="147" w:line="360" w:lineRule="auto"/>
        <w:ind w:left="2880" w:hanging="360"/>
        <w:rPr>
          <w:color w:val="2a2a2a"/>
        </w:rPr>
      </w:pPr>
      <w:r w:rsidDel="00000000" w:rsidR="00000000" w:rsidRPr="00000000">
        <w:rPr>
          <w:color w:val="2a2a2a"/>
          <w:sz w:val="22"/>
          <w:szCs w:val="22"/>
          <w:rtl w:val="0"/>
        </w:rPr>
        <w:t xml:space="preserve">It enhances cultural awareness among students.</w:t>
      </w:r>
      <w:r w:rsidDel="00000000" w:rsidR="00000000" w:rsidRPr="00000000">
        <w:rPr>
          <w:rtl w:val="0"/>
        </w:rPr>
      </w:r>
    </w:p>
    <w:p w:rsidR="00000000" w:rsidDel="00000000" w:rsidP="00000000" w:rsidRDefault="00000000" w:rsidRPr="00000000" w14:paraId="0000000E">
      <w:pPr>
        <w:pStyle w:val="Heading1"/>
        <w:keepNext w:val="0"/>
        <w:keepLines w:val="0"/>
        <w:numPr>
          <w:ilvl w:val="1"/>
          <w:numId w:val="2"/>
        </w:numPr>
        <w:tabs>
          <w:tab w:val="left" w:leader="none" w:pos="0"/>
        </w:tabs>
        <w:spacing w:after="0" w:before="147" w:line="360" w:lineRule="auto"/>
        <w:ind w:left="2880" w:hanging="360"/>
        <w:rPr>
          <w:color w:val="2a2a2a"/>
        </w:rPr>
      </w:pPr>
      <w:r w:rsidDel="00000000" w:rsidR="00000000" w:rsidRPr="00000000">
        <w:rPr>
          <w:color w:val="2a2a2a"/>
          <w:sz w:val="22"/>
          <w:szCs w:val="22"/>
          <w:rtl w:val="0"/>
        </w:rPr>
        <w:t xml:space="preserve">It promotes community service and involvement. </w:t>
      </w:r>
      <w:r w:rsidDel="00000000" w:rsidR="00000000" w:rsidRPr="00000000">
        <w:rPr>
          <w:rtl w:val="0"/>
        </w:rPr>
      </w:r>
    </w:p>
    <w:p w:rsidR="00000000" w:rsidDel="00000000" w:rsidP="00000000" w:rsidRDefault="00000000" w:rsidRPr="00000000" w14:paraId="0000000F">
      <w:pPr>
        <w:pStyle w:val="Heading1"/>
        <w:keepNext w:val="0"/>
        <w:keepLines w:val="0"/>
        <w:numPr>
          <w:ilvl w:val="0"/>
          <w:numId w:val="2"/>
        </w:numPr>
        <w:tabs>
          <w:tab w:val="left" w:leader="none" w:pos="0"/>
          <w:tab w:val="left" w:leader="none" w:pos="1766"/>
        </w:tabs>
        <w:spacing w:after="0" w:before="147" w:line="360" w:lineRule="auto"/>
        <w:ind w:left="2160" w:hanging="360"/>
        <w:rPr>
          <w:color w:val="2a2a2a"/>
        </w:rPr>
      </w:pPr>
      <w:r w:rsidDel="00000000" w:rsidR="00000000" w:rsidRPr="00000000">
        <w:rPr>
          <w:color w:val="2a2a2a"/>
          <w:sz w:val="22"/>
          <w:szCs w:val="22"/>
          <w:rtl w:val="0"/>
        </w:rPr>
        <w:t xml:space="preserve">All expenditures from SIF and DSIF Funding must be in accordance with the policies of ASU as determined by the Office of Education Outreach and Student Services (EOSS).</w:t>
      </w:r>
    </w:p>
    <w:p w:rsidR="00000000" w:rsidDel="00000000" w:rsidP="00000000" w:rsidRDefault="00000000" w:rsidRPr="00000000" w14:paraId="00000010">
      <w:pPr>
        <w:pStyle w:val="Heading1"/>
        <w:keepNext w:val="0"/>
        <w:keepLines w:val="0"/>
        <w:widowControl w:val="0"/>
        <w:tabs>
          <w:tab w:val="left" w:leader="none" w:pos="0"/>
        </w:tabs>
        <w:spacing w:after="0" w:before="160" w:line="238" w:lineRule="auto"/>
        <w:ind w:left="360" w:firstLine="0"/>
        <w:rPr>
          <w:color w:val="2a2a2a"/>
          <w:sz w:val="22"/>
          <w:szCs w:val="22"/>
        </w:rPr>
      </w:pPr>
      <w:r w:rsidDel="00000000" w:rsidR="00000000" w:rsidRPr="00000000">
        <w:rPr>
          <w:color w:val="2a2a2a"/>
          <w:sz w:val="22"/>
          <w:szCs w:val="22"/>
          <w:rtl w:val="0"/>
        </w:rPr>
        <w:t xml:space="preserve">Section 2- Registration and Requirements of Students and Student Organizations</w:t>
      </w:r>
    </w:p>
    <w:p w:rsidR="00000000" w:rsidDel="00000000" w:rsidP="00000000" w:rsidRDefault="00000000" w:rsidRPr="00000000" w14:paraId="00000011">
      <w:pPr>
        <w:pStyle w:val="Heading1"/>
        <w:keepNext w:val="0"/>
        <w:keepLines w:val="0"/>
        <w:widowControl w:val="0"/>
        <w:numPr>
          <w:ilvl w:val="0"/>
          <w:numId w:val="6"/>
        </w:numPr>
        <w:tabs>
          <w:tab w:val="left" w:leader="none" w:pos="0"/>
          <w:tab w:val="left" w:leader="none" w:pos="1141"/>
        </w:tabs>
        <w:spacing w:after="0" w:before="153" w:line="388" w:lineRule="auto"/>
        <w:ind w:left="2160" w:right="484" w:hanging="360"/>
        <w:rPr>
          <w:color w:val="2a2a2a"/>
        </w:rPr>
      </w:pPr>
      <w:r w:rsidDel="00000000" w:rsidR="00000000" w:rsidRPr="00000000">
        <w:rPr>
          <w:color w:val="2a2a2a"/>
          <w:sz w:val="22"/>
          <w:szCs w:val="22"/>
          <w:rtl w:val="0"/>
        </w:rPr>
        <w:t xml:space="preserve">Any Student or Student Organization requesting funds from USG must be registered with the  Student Connection and Community Office (SCC) prior to receiving funds for travel or expenditures.</w:t>
      </w:r>
      <w:r w:rsidDel="00000000" w:rsidR="00000000" w:rsidRPr="00000000">
        <w:rPr>
          <w:rtl w:val="0"/>
        </w:rPr>
      </w:r>
    </w:p>
    <w:p w:rsidR="00000000" w:rsidDel="00000000" w:rsidP="00000000" w:rsidRDefault="00000000" w:rsidRPr="00000000" w14:paraId="00000012">
      <w:pPr>
        <w:pStyle w:val="Heading1"/>
        <w:keepNext w:val="0"/>
        <w:keepLines w:val="0"/>
        <w:widowControl w:val="0"/>
        <w:numPr>
          <w:ilvl w:val="0"/>
          <w:numId w:val="6"/>
        </w:numPr>
        <w:tabs>
          <w:tab w:val="left" w:leader="none" w:pos="0"/>
          <w:tab w:val="left" w:leader="none" w:pos="1141"/>
        </w:tabs>
        <w:spacing w:after="0" w:before="160" w:line="388" w:lineRule="auto"/>
        <w:ind w:left="2160" w:right="513" w:hanging="360"/>
        <w:rPr>
          <w:color w:val="2a2a2a"/>
        </w:rPr>
      </w:pPr>
      <w:r w:rsidDel="00000000" w:rsidR="00000000" w:rsidRPr="00000000">
        <w:rPr>
          <w:color w:val="2a2a2a"/>
          <w:sz w:val="22"/>
          <w:szCs w:val="22"/>
          <w:rtl w:val="0"/>
        </w:rPr>
        <w:t xml:space="preserve">Only Undergraduate Student Organizations, or those Organizations </w:t>
      </w:r>
      <w:r w:rsidDel="00000000" w:rsidR="00000000" w:rsidRPr="00000000">
        <w:rPr>
          <w:color w:val="2a2a2a"/>
          <w:sz w:val="22"/>
          <w:szCs w:val="22"/>
          <w:rtl w:val="0"/>
        </w:rPr>
        <w:t xml:space="preserve">comprised</w:t>
      </w:r>
      <w:r w:rsidDel="00000000" w:rsidR="00000000" w:rsidRPr="00000000">
        <w:rPr>
          <w:color w:val="2a2a2a"/>
          <w:sz w:val="22"/>
          <w:szCs w:val="22"/>
          <w:rtl w:val="0"/>
        </w:rPr>
        <w:t xml:space="preserve"> of at least fifty (50) percent undergraduate students, may receive Club Start-Up Funds, or Club Operations Funding  from USG. Requests for Event Funding by a Student Organization without this membership shall be determined ineligible by the Senate at the time of the respective bill's discussion and approval during the respective Senate Meeting.</w:t>
      </w:r>
      <w:r w:rsidDel="00000000" w:rsidR="00000000" w:rsidRPr="00000000">
        <w:rPr>
          <w:rtl w:val="0"/>
        </w:rPr>
      </w:r>
    </w:p>
    <w:p w:rsidR="00000000" w:rsidDel="00000000" w:rsidP="00000000" w:rsidRDefault="00000000" w:rsidRPr="00000000" w14:paraId="00000013">
      <w:pPr>
        <w:pStyle w:val="Heading1"/>
        <w:keepNext w:val="0"/>
        <w:keepLines w:val="0"/>
        <w:widowControl w:val="0"/>
        <w:numPr>
          <w:ilvl w:val="1"/>
          <w:numId w:val="6"/>
        </w:numPr>
        <w:tabs>
          <w:tab w:val="left" w:leader="none" w:pos="0"/>
          <w:tab w:val="left" w:leader="none" w:pos="1774"/>
        </w:tabs>
        <w:spacing w:after="0" w:afterAutospacing="0" w:before="160" w:line="369" w:lineRule="auto"/>
        <w:ind w:left="2880" w:right="686" w:hanging="360"/>
        <w:rPr>
          <w:color w:val="2a2a2a"/>
        </w:rPr>
      </w:pPr>
      <w:bookmarkStart w:colFirst="0" w:colLast="0" w:name="_3cqmetx" w:id="4"/>
      <w:bookmarkEnd w:id="4"/>
      <w:r w:rsidDel="00000000" w:rsidR="00000000" w:rsidRPr="00000000">
        <w:rPr>
          <w:color w:val="2a2a2a"/>
          <w:sz w:val="22"/>
          <w:szCs w:val="22"/>
          <w:rtl w:val="0"/>
        </w:rPr>
        <w:t xml:space="preserve">Membership for these purposes shall be defined in accordance </w:t>
      </w:r>
      <w:r w:rsidDel="00000000" w:rsidR="00000000" w:rsidRPr="00000000">
        <w:rPr>
          <w:color w:val="2a2a2a"/>
          <w:sz w:val="22"/>
          <w:szCs w:val="22"/>
          <w:rtl w:val="0"/>
        </w:rPr>
        <w:t xml:space="preserve">to the</w:t>
      </w:r>
      <w:r w:rsidDel="00000000" w:rsidR="00000000" w:rsidRPr="00000000">
        <w:rPr>
          <w:color w:val="2a2a2a"/>
          <w:sz w:val="22"/>
          <w:szCs w:val="22"/>
          <w:rtl w:val="0"/>
        </w:rPr>
        <w:t xml:space="preserve"> policies set by SCC.</w:t>
      </w:r>
    </w:p>
    <w:p w:rsidR="00000000" w:rsidDel="00000000" w:rsidP="00000000" w:rsidRDefault="00000000" w:rsidRPr="00000000" w14:paraId="00000014">
      <w:pPr>
        <w:numPr>
          <w:ilvl w:val="0"/>
          <w:numId w:val="6"/>
        </w:numPr>
        <w:tabs>
          <w:tab w:val="left" w:leader="none" w:pos="0"/>
          <w:tab w:val="left" w:leader="none" w:pos="1774"/>
        </w:tabs>
        <w:spacing w:before="0" w:beforeAutospacing="0" w:line="360" w:lineRule="auto"/>
        <w:ind w:left="2160" w:hanging="360"/>
        <w:rPr>
          <w:color w:val="2a2a2a"/>
          <w:shd w:fill="auto" w:val="clear"/>
        </w:rPr>
      </w:pPr>
      <w:r w:rsidDel="00000000" w:rsidR="00000000" w:rsidRPr="00000000">
        <w:rPr>
          <w:color w:val="2a2a2a"/>
          <w:rtl w:val="0"/>
        </w:rPr>
        <w:t xml:space="preserve">In order</w:t>
      </w:r>
      <w:r w:rsidDel="00000000" w:rsidR="00000000" w:rsidRPr="00000000">
        <w:rPr>
          <w:color w:val="ff0000"/>
          <w:rtl w:val="0"/>
        </w:rPr>
        <w:t xml:space="preserve"> </w:t>
      </w:r>
      <w:r w:rsidDel="00000000" w:rsidR="00000000" w:rsidRPr="00000000">
        <w:rPr>
          <w:rtl w:val="0"/>
        </w:rPr>
        <w:t xml:space="preserve">for any student organization to receive funds from USGWV, said organization must have one representative officer present at every club council meeting</w:t>
      </w:r>
      <w:r w:rsidDel="00000000" w:rsidR="00000000" w:rsidRPr="00000000">
        <w:rPr>
          <w:highlight w:val="white"/>
          <w:rtl w:val="0"/>
        </w:rPr>
        <w:t xml:space="preserve">, or correspond with the director of the club council to receive all needed information.</w:t>
      </w:r>
      <w:r w:rsidDel="00000000" w:rsidR="00000000" w:rsidRPr="00000000">
        <w:rPr>
          <w:rtl w:val="0"/>
        </w:rPr>
        <w:t xml:space="preserve"> </w:t>
      </w:r>
    </w:p>
    <w:p w:rsidR="00000000" w:rsidDel="00000000" w:rsidP="00000000" w:rsidRDefault="00000000" w:rsidRPr="00000000" w14:paraId="00000015">
      <w:pPr>
        <w:pStyle w:val="Heading1"/>
        <w:keepNext w:val="0"/>
        <w:keepLines w:val="0"/>
        <w:tabs>
          <w:tab w:val="left" w:leader="none" w:pos="0"/>
          <w:tab w:val="left" w:leader="none" w:pos="0"/>
        </w:tabs>
        <w:spacing w:after="0" w:before="147" w:line="360" w:lineRule="auto"/>
        <w:ind w:left="360" w:firstLine="0"/>
        <w:rPr>
          <w:sz w:val="22"/>
          <w:szCs w:val="22"/>
        </w:rPr>
      </w:pPr>
      <w:bookmarkStart w:colFirst="0" w:colLast="0" w:name="_a3tyy0pzem2s" w:id="5"/>
      <w:bookmarkEnd w:id="5"/>
      <w:r w:rsidDel="00000000" w:rsidR="00000000" w:rsidRPr="00000000">
        <w:rPr>
          <w:sz w:val="22"/>
          <w:szCs w:val="22"/>
          <w:rtl w:val="0"/>
        </w:rPr>
        <w:t xml:space="preserve">Section 3- Usage of the Digital Immersion Student Initiative Fee (DISIF) Funds</w:t>
      </w:r>
    </w:p>
    <w:p w:rsidR="00000000" w:rsidDel="00000000" w:rsidP="00000000" w:rsidRDefault="00000000" w:rsidRPr="00000000" w14:paraId="00000016">
      <w:pPr>
        <w:numPr>
          <w:ilvl w:val="0"/>
          <w:numId w:val="4"/>
        </w:numPr>
        <w:tabs>
          <w:tab w:val="left" w:leader="none" w:pos="0"/>
          <w:tab w:val="left" w:leader="none" w:pos="0"/>
          <w:tab w:val="left" w:leader="none" w:pos="1876"/>
        </w:tabs>
        <w:spacing w:before="147" w:line="360" w:lineRule="auto"/>
        <w:ind w:left="2160" w:hanging="360"/>
        <w:rPr>
          <w:sz w:val="22"/>
          <w:szCs w:val="22"/>
        </w:rPr>
      </w:pPr>
      <w:r w:rsidDel="00000000" w:rsidR="00000000" w:rsidRPr="00000000">
        <w:rPr>
          <w:rtl w:val="0"/>
        </w:rPr>
        <w:t xml:space="preserve">Any and all Digital Immersion Student initiated fees being used for club events or internal programming must be approved and signed by the Director of Online Student Advocacy.</w:t>
      </w:r>
    </w:p>
    <w:p w:rsidR="00000000" w:rsidDel="00000000" w:rsidP="00000000" w:rsidRDefault="00000000" w:rsidRPr="00000000" w14:paraId="00000017">
      <w:pPr>
        <w:numPr>
          <w:ilvl w:val="1"/>
          <w:numId w:val="4"/>
        </w:numPr>
        <w:tabs>
          <w:tab w:val="left" w:leader="none" w:pos="0"/>
          <w:tab w:val="left" w:leader="none" w:pos="0"/>
          <w:tab w:val="left" w:leader="none" w:pos="1876"/>
        </w:tabs>
        <w:spacing w:before="147" w:line="360" w:lineRule="auto"/>
        <w:ind w:left="2880" w:hanging="360"/>
        <w:rPr>
          <w:sz w:val="22"/>
          <w:szCs w:val="22"/>
        </w:rPr>
      </w:pPr>
      <w:r w:rsidDel="00000000" w:rsidR="00000000" w:rsidRPr="00000000">
        <w:rPr>
          <w:rtl w:val="0"/>
        </w:rPr>
        <w:t xml:space="preserve">In the event the Director of Online Student Advocacy position is not filled, the chairperson of Digital Immersion Advocacy Committee shall act as interim signee until the position is filled</w:t>
      </w:r>
      <w:r w:rsidDel="00000000" w:rsidR="00000000" w:rsidRPr="00000000">
        <w:rPr>
          <w:rtl w:val="0"/>
        </w:rPr>
      </w:r>
    </w:p>
    <w:p w:rsidR="00000000" w:rsidDel="00000000" w:rsidP="00000000" w:rsidRDefault="00000000" w:rsidRPr="00000000" w14:paraId="00000018">
      <w:pPr>
        <w:numPr>
          <w:ilvl w:val="1"/>
          <w:numId w:val="4"/>
        </w:numPr>
        <w:tabs>
          <w:tab w:val="left" w:leader="none" w:pos="0"/>
          <w:tab w:val="left" w:leader="none" w:pos="0"/>
          <w:tab w:val="left" w:leader="none" w:pos="1876"/>
        </w:tabs>
        <w:spacing w:before="147" w:line="360" w:lineRule="auto"/>
        <w:ind w:left="2880" w:hanging="360"/>
        <w:rPr>
          <w:sz w:val="22"/>
          <w:szCs w:val="22"/>
        </w:rPr>
      </w:pPr>
      <w:r w:rsidDel="00000000" w:rsidR="00000000" w:rsidRPr="00000000">
        <w:rPr>
          <w:rtl w:val="0"/>
        </w:rPr>
        <w:t xml:space="preserve">In the event the Director of online student advocacy position is not filled and the chairperson of Digital Immersion Advocacy Committee is not filled, the Digital Immersion Advocacy Committee advisor shall act as interim signee, until one or both the Director of Online Student Advocacy or Digital Immersion Advocacy Committee chairperson positions are filled.</w:t>
      </w:r>
    </w:p>
    <w:p w:rsidR="00000000" w:rsidDel="00000000" w:rsidP="00000000" w:rsidRDefault="00000000" w:rsidRPr="00000000" w14:paraId="00000019">
      <w:pPr>
        <w:pStyle w:val="Heading1"/>
        <w:keepNext w:val="0"/>
        <w:keepLines w:val="0"/>
        <w:widowControl w:val="0"/>
        <w:tabs>
          <w:tab w:val="left" w:leader="none" w:pos="0"/>
        </w:tabs>
        <w:spacing w:after="0" w:before="160" w:line="240" w:lineRule="auto"/>
        <w:ind w:left="140" w:firstLine="0"/>
        <w:rPr>
          <w:b w:val="1"/>
          <w:color w:val="2a2a2a"/>
          <w:sz w:val="22"/>
          <w:szCs w:val="22"/>
          <w:u w:val="single"/>
        </w:rPr>
      </w:pPr>
      <w:bookmarkStart w:colFirst="0" w:colLast="0" w:name="_1rvwp1q" w:id="6"/>
      <w:bookmarkEnd w:id="6"/>
      <w:r w:rsidDel="00000000" w:rsidR="00000000" w:rsidRPr="00000000">
        <w:rPr>
          <w:b w:val="1"/>
          <w:color w:val="2a2a2a"/>
          <w:sz w:val="22"/>
          <w:szCs w:val="22"/>
          <w:u w:val="single"/>
          <w:rtl w:val="0"/>
        </w:rPr>
        <w:t xml:space="preserve">Article II. Appropriations of the Senate</w:t>
      </w:r>
    </w:p>
    <w:p w:rsidR="00000000" w:rsidDel="00000000" w:rsidP="00000000" w:rsidRDefault="00000000" w:rsidRPr="00000000" w14:paraId="0000001A">
      <w:pPr>
        <w:tabs>
          <w:tab w:val="left" w:leader="none" w:pos="0"/>
        </w:tabs>
        <w:spacing w:line="276" w:lineRule="auto"/>
        <w:rPr>
          <w:color w:val="2a2a2a"/>
        </w:rPr>
      </w:pPr>
      <w:r w:rsidDel="00000000" w:rsidR="00000000" w:rsidRPr="00000000">
        <w:rPr>
          <w:rtl w:val="0"/>
        </w:rPr>
      </w:r>
    </w:p>
    <w:p w:rsidR="00000000" w:rsidDel="00000000" w:rsidP="00000000" w:rsidRDefault="00000000" w:rsidRPr="00000000" w14:paraId="0000001B">
      <w:pPr>
        <w:tabs>
          <w:tab w:val="left" w:leader="none" w:pos="0"/>
        </w:tabs>
        <w:spacing w:before="147" w:line="360" w:lineRule="auto"/>
        <w:ind w:left="360" w:firstLine="0"/>
        <w:rPr>
          <w:color w:val="2a2a2a"/>
        </w:rPr>
      </w:pPr>
      <w:r w:rsidDel="00000000" w:rsidR="00000000" w:rsidRPr="00000000">
        <w:rPr>
          <w:color w:val="2a2a2a"/>
          <w:rtl w:val="0"/>
        </w:rPr>
        <w:t xml:space="preserve">Section 1- Budget Requests</w:t>
      </w:r>
    </w:p>
    <w:p w:rsidR="00000000" w:rsidDel="00000000" w:rsidP="00000000" w:rsidRDefault="00000000" w:rsidRPr="00000000" w14:paraId="0000001C">
      <w:pPr>
        <w:numPr>
          <w:ilvl w:val="0"/>
          <w:numId w:val="7"/>
        </w:numPr>
        <w:tabs>
          <w:tab w:val="left" w:leader="none" w:pos="0"/>
        </w:tabs>
        <w:spacing w:before="147" w:line="360" w:lineRule="auto"/>
        <w:ind w:left="2160" w:hanging="360"/>
        <w:rPr>
          <w:color w:val="2a2a2a"/>
          <w:sz w:val="22"/>
          <w:szCs w:val="22"/>
        </w:rPr>
      </w:pPr>
      <w:r w:rsidDel="00000000" w:rsidR="00000000" w:rsidRPr="00000000">
        <w:rPr>
          <w:color w:val="2a2a2a"/>
          <w:rtl w:val="0"/>
        </w:rPr>
        <w:t xml:space="preserve">Each request for funds will be presented as a Budget Request. As completed by a Student Organization representative, each submitted Budget Request must contain all required documents for processing and a detailed explanation of how the requested funds will be used towards a public purpose; that is, how they will benefit the student body or at least a constituency of it.</w:t>
      </w:r>
    </w:p>
    <w:p w:rsidR="00000000" w:rsidDel="00000000" w:rsidP="00000000" w:rsidRDefault="00000000" w:rsidRPr="00000000" w14:paraId="0000001D">
      <w:pPr>
        <w:numPr>
          <w:ilvl w:val="0"/>
          <w:numId w:val="7"/>
        </w:numPr>
        <w:tabs>
          <w:tab w:val="left" w:leader="none" w:pos="0"/>
          <w:tab w:val="left" w:leader="none" w:pos="1185"/>
        </w:tabs>
        <w:spacing w:line="360" w:lineRule="auto"/>
        <w:ind w:left="2160" w:hanging="360"/>
        <w:rPr>
          <w:color w:val="2a2a2a"/>
          <w:sz w:val="22"/>
          <w:szCs w:val="22"/>
        </w:rPr>
      </w:pPr>
      <w:r w:rsidDel="00000000" w:rsidR="00000000" w:rsidRPr="00000000">
        <w:rPr>
          <w:color w:val="2a2a2a"/>
          <w:rtl w:val="0"/>
        </w:rPr>
        <w:t xml:space="preserve">All Budget Requests shall be filled out and submitted through Sun Devil Sync, which shall possess all necessary instructions and fields for Budget Request submission. </w:t>
      </w:r>
      <w:r w:rsidDel="00000000" w:rsidR="00000000" w:rsidRPr="00000000">
        <w:rPr>
          <w:strike w:val="1"/>
          <w:color w:val="ff0000"/>
          <w:rtl w:val="0"/>
        </w:rPr>
        <w:t xml:space="preserve">C. </w:t>
      </w:r>
      <w:r w:rsidDel="00000000" w:rsidR="00000000" w:rsidRPr="00000000">
        <w:rPr>
          <w:color w:val="2a2a2a"/>
          <w:rtl w:val="0"/>
        </w:rPr>
        <w:t xml:space="preserve">There are four (4) types of Budget Requests that may be requested through the USG Senate. They are as follows:</w:t>
      </w:r>
    </w:p>
    <w:p w:rsidR="00000000" w:rsidDel="00000000" w:rsidP="00000000" w:rsidRDefault="00000000" w:rsidRPr="00000000" w14:paraId="0000001E">
      <w:pPr>
        <w:numPr>
          <w:ilvl w:val="1"/>
          <w:numId w:val="7"/>
        </w:numPr>
        <w:tabs>
          <w:tab w:val="left" w:leader="none" w:pos="0"/>
          <w:tab w:val="left" w:leader="none" w:pos="1812"/>
        </w:tabs>
        <w:spacing w:line="360" w:lineRule="auto"/>
        <w:ind w:left="2880" w:hanging="360"/>
        <w:rPr>
          <w:color w:val="2a2a2a"/>
          <w:sz w:val="22"/>
          <w:szCs w:val="22"/>
        </w:rPr>
      </w:pPr>
      <w:r w:rsidDel="00000000" w:rsidR="00000000" w:rsidRPr="00000000">
        <w:rPr>
          <w:color w:val="2a2a2a"/>
          <w:rtl w:val="0"/>
        </w:rPr>
        <w:t xml:space="preserve">Event Funding (EF)</w:t>
      </w:r>
    </w:p>
    <w:p w:rsidR="00000000" w:rsidDel="00000000" w:rsidP="00000000" w:rsidRDefault="00000000" w:rsidRPr="00000000" w14:paraId="0000001F">
      <w:pPr>
        <w:numPr>
          <w:ilvl w:val="1"/>
          <w:numId w:val="7"/>
        </w:numPr>
        <w:tabs>
          <w:tab w:val="left" w:leader="none" w:pos="0"/>
          <w:tab w:val="left" w:leader="none" w:pos="1812"/>
        </w:tabs>
        <w:spacing w:line="360" w:lineRule="auto"/>
        <w:ind w:left="2880" w:hanging="360"/>
        <w:rPr>
          <w:color w:val="2a2a2a"/>
          <w:sz w:val="22"/>
          <w:szCs w:val="22"/>
        </w:rPr>
      </w:pPr>
      <w:r w:rsidDel="00000000" w:rsidR="00000000" w:rsidRPr="00000000">
        <w:rPr>
          <w:color w:val="2a2a2a"/>
          <w:rtl w:val="0"/>
        </w:rPr>
        <w:t xml:space="preserve">Club Start-Up Funds (CSUF)</w:t>
      </w:r>
    </w:p>
    <w:p w:rsidR="00000000" w:rsidDel="00000000" w:rsidP="00000000" w:rsidRDefault="00000000" w:rsidRPr="00000000" w14:paraId="00000020">
      <w:pPr>
        <w:numPr>
          <w:ilvl w:val="1"/>
          <w:numId w:val="7"/>
        </w:numPr>
        <w:tabs>
          <w:tab w:val="left" w:leader="none" w:pos="0"/>
          <w:tab w:val="left" w:leader="none" w:pos="1812"/>
        </w:tabs>
        <w:spacing w:line="360" w:lineRule="auto"/>
        <w:ind w:left="2880" w:hanging="360"/>
        <w:rPr>
          <w:color w:val="2a2a2a"/>
          <w:sz w:val="22"/>
          <w:szCs w:val="22"/>
        </w:rPr>
      </w:pPr>
      <w:r w:rsidDel="00000000" w:rsidR="00000000" w:rsidRPr="00000000">
        <w:rPr>
          <w:color w:val="2a2a2a"/>
          <w:rtl w:val="0"/>
        </w:rPr>
        <w:t xml:space="preserve">Club Operations Funding (COF)</w:t>
      </w:r>
    </w:p>
    <w:p w:rsidR="00000000" w:rsidDel="00000000" w:rsidP="00000000" w:rsidRDefault="00000000" w:rsidRPr="00000000" w14:paraId="00000021">
      <w:pPr>
        <w:numPr>
          <w:ilvl w:val="1"/>
          <w:numId w:val="7"/>
        </w:numPr>
        <w:tabs>
          <w:tab w:val="left" w:leader="none" w:pos="0"/>
          <w:tab w:val="left" w:leader="none" w:pos="1866"/>
        </w:tabs>
        <w:spacing w:line="360" w:lineRule="auto"/>
        <w:ind w:left="2880" w:hanging="360"/>
        <w:rPr>
          <w:color w:val="2a2a2a"/>
          <w:sz w:val="22"/>
          <w:szCs w:val="22"/>
        </w:rPr>
      </w:pPr>
      <w:r w:rsidDel="00000000" w:rsidR="00000000" w:rsidRPr="00000000">
        <w:rPr>
          <w:color w:val="2a2a2a"/>
          <w:rtl w:val="0"/>
        </w:rPr>
        <w:t xml:space="preserve">Professional Development (PD)</w:t>
      </w:r>
    </w:p>
    <w:p w:rsidR="00000000" w:rsidDel="00000000" w:rsidP="00000000" w:rsidRDefault="00000000" w:rsidRPr="00000000" w14:paraId="00000022">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2- Senate Sponsorship</w:t>
      </w:r>
    </w:p>
    <w:p w:rsidR="00000000" w:rsidDel="00000000" w:rsidP="00000000" w:rsidRDefault="00000000" w:rsidRPr="00000000" w14:paraId="00000023">
      <w:pPr>
        <w:numPr>
          <w:ilvl w:val="0"/>
          <w:numId w:val="5"/>
        </w:numPr>
        <w:tabs>
          <w:tab w:val="left" w:leader="none" w:pos="0"/>
          <w:tab w:val="left" w:leader="none" w:pos="0"/>
        </w:tabs>
        <w:spacing w:before="147" w:line="360" w:lineRule="auto"/>
        <w:ind w:left="2160" w:hanging="360"/>
        <w:rPr>
          <w:color w:val="2a2a2a"/>
          <w:sz w:val="22"/>
          <w:szCs w:val="22"/>
        </w:rPr>
      </w:pPr>
      <w:r w:rsidDel="00000000" w:rsidR="00000000" w:rsidRPr="00000000">
        <w:rPr>
          <w:color w:val="2a2a2a"/>
          <w:rtl w:val="0"/>
        </w:rPr>
        <w:t xml:space="preserve">Before submitting a Budget Request any interested Student Organization must consult with its designated Senate Sponsor at least once per semester in order to receive funding.</w:t>
      </w:r>
    </w:p>
    <w:p w:rsidR="00000000" w:rsidDel="00000000" w:rsidP="00000000" w:rsidRDefault="00000000" w:rsidRPr="00000000" w14:paraId="00000024">
      <w:pPr>
        <w:numPr>
          <w:ilvl w:val="1"/>
          <w:numId w:val="5"/>
        </w:numPr>
        <w:tabs>
          <w:tab w:val="left" w:leader="none" w:pos="0"/>
          <w:tab w:val="left" w:leader="none" w:pos="0"/>
        </w:tabs>
        <w:spacing w:line="360" w:lineRule="auto"/>
        <w:ind w:left="2880" w:hanging="360"/>
        <w:rPr>
          <w:color w:val="2a2a2a"/>
          <w:sz w:val="22"/>
          <w:szCs w:val="22"/>
        </w:rPr>
      </w:pPr>
      <w:r w:rsidDel="00000000" w:rsidR="00000000" w:rsidRPr="00000000">
        <w:rPr>
          <w:color w:val="2a2a2a"/>
          <w:rtl w:val="0"/>
        </w:rPr>
        <w:t xml:space="preserve">This Senate Sponsor will provide information, advice, and review the Request. They shall also be the Student Organization's main point of contact throughout the bill process and shall represent the respective bill throughout the Senate cycle.</w:t>
      </w:r>
    </w:p>
    <w:p w:rsidR="00000000" w:rsidDel="00000000" w:rsidP="00000000" w:rsidRDefault="00000000" w:rsidRPr="00000000" w14:paraId="00000025">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3- The USG Funding Request Cycle</w:t>
      </w:r>
    </w:p>
    <w:p w:rsidR="00000000" w:rsidDel="00000000" w:rsidP="00000000" w:rsidRDefault="00000000" w:rsidRPr="00000000" w14:paraId="00000026">
      <w:pPr>
        <w:numPr>
          <w:ilvl w:val="0"/>
          <w:numId w:val="8"/>
        </w:numPr>
        <w:tabs>
          <w:tab w:val="left" w:leader="none" w:pos="0"/>
          <w:tab w:val="left" w:leader="none" w:pos="1876"/>
        </w:tabs>
        <w:spacing w:before="147" w:line="360" w:lineRule="auto"/>
        <w:ind w:left="2160" w:hanging="360"/>
        <w:rPr>
          <w:color w:val="2a2a2a"/>
          <w:sz w:val="22"/>
          <w:szCs w:val="22"/>
        </w:rPr>
      </w:pPr>
      <w:r w:rsidDel="00000000" w:rsidR="00000000" w:rsidRPr="00000000">
        <w:rPr>
          <w:color w:val="2a2a2a"/>
          <w:rtl w:val="0"/>
        </w:rPr>
        <w:t xml:space="preserve">All Student Organizations must submit their Budget Requests online through Sun Devil Sync by five (5) p.m. the Wednesday prior to the next Senate meeting (for EF ) or Appropriations meeting (for PD, COF, and CSUF).</w:t>
      </w:r>
    </w:p>
    <w:p w:rsidR="00000000" w:rsidDel="00000000" w:rsidP="00000000" w:rsidRDefault="00000000" w:rsidRPr="00000000" w14:paraId="00000027">
      <w:pPr>
        <w:numPr>
          <w:ilvl w:val="0"/>
          <w:numId w:val="8"/>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Any Event Funding Budget Request must be submitted by the Wednesday before the Senate that takes place at least four (4) weeks prior to the date the funds are needed. This four week timeline allows two (2) weeks processing time for USG and two (2) weeks processing time for </w:t>
      </w:r>
      <w:r w:rsidDel="00000000" w:rsidR="00000000" w:rsidRPr="00000000">
        <w:rPr>
          <w:rtl w:val="0"/>
        </w:rPr>
        <w:t xml:space="preserve">SCC</w:t>
      </w:r>
      <w:r w:rsidDel="00000000" w:rsidR="00000000" w:rsidRPr="00000000">
        <w:rPr>
          <w:color w:val="2a2a2a"/>
          <w:rtl w:val="0"/>
        </w:rPr>
        <w:t xml:space="preserve">.</w:t>
      </w:r>
    </w:p>
    <w:p w:rsidR="00000000" w:rsidDel="00000000" w:rsidP="00000000" w:rsidRDefault="00000000" w:rsidRPr="00000000" w14:paraId="00000028">
      <w:pPr>
        <w:numPr>
          <w:ilvl w:val="0"/>
          <w:numId w:val="8"/>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Any Budget Request that includes a guest speaker, lecturer or performer must be submitted six (6) weeks prior to the date of when the funds are needed. This allows two (2) weeks processing time for USG and four (4) weeks processing time for the Business Office.</w:t>
      </w:r>
    </w:p>
    <w:p w:rsidR="00000000" w:rsidDel="00000000" w:rsidP="00000000" w:rsidRDefault="00000000" w:rsidRPr="00000000" w14:paraId="00000029">
      <w:pPr>
        <w:numPr>
          <w:ilvl w:val="0"/>
          <w:numId w:val="8"/>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All PD, CSUF, and COF Budget Requests must be submitted by the deadlines set by the Committee on Appropriations which shall be announced at the start of the corresponding semester.</w:t>
      </w:r>
    </w:p>
    <w:p w:rsidR="00000000" w:rsidDel="00000000" w:rsidP="00000000" w:rsidRDefault="00000000" w:rsidRPr="00000000" w14:paraId="0000002A">
      <w:pPr>
        <w:numPr>
          <w:ilvl w:val="0"/>
          <w:numId w:val="8"/>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Student Organizations officially registered after the COF deadline for Fall must wait until the next term (Spring) to submit a COF Budget Request.</w:t>
      </w:r>
    </w:p>
    <w:p w:rsidR="00000000" w:rsidDel="00000000" w:rsidP="00000000" w:rsidRDefault="00000000" w:rsidRPr="00000000" w14:paraId="0000002B">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4- Actions After Senate Vote of Appropriation Bills</w:t>
      </w:r>
    </w:p>
    <w:p w:rsidR="00000000" w:rsidDel="00000000" w:rsidP="00000000" w:rsidRDefault="00000000" w:rsidRPr="00000000" w14:paraId="0000002C">
      <w:pPr>
        <w:numPr>
          <w:ilvl w:val="0"/>
          <w:numId w:val="10"/>
        </w:numPr>
        <w:tabs>
          <w:tab w:val="left" w:leader="none" w:pos="0"/>
          <w:tab w:val="left" w:leader="none" w:pos="1876"/>
        </w:tabs>
        <w:spacing w:before="147" w:line="360" w:lineRule="auto"/>
        <w:ind w:left="2160" w:hanging="360"/>
        <w:rPr>
          <w:color w:val="2a2a2a"/>
          <w:sz w:val="22"/>
          <w:szCs w:val="22"/>
        </w:rPr>
      </w:pPr>
      <w:r w:rsidDel="00000000" w:rsidR="00000000" w:rsidRPr="00000000">
        <w:rPr>
          <w:color w:val="2a2a2a"/>
          <w:rtl w:val="0"/>
        </w:rPr>
        <w:t xml:space="preserve">Following the adjournment of a Senate meeting, the Senate President will recommend the approved Budget Requests that have no outstanding stipulations to the Student Body President for immediate approval. The Student Body President may approve these Budget Requests at this time or delay for consideration.</w:t>
      </w:r>
    </w:p>
    <w:p w:rsidR="00000000" w:rsidDel="00000000" w:rsidP="00000000" w:rsidRDefault="00000000" w:rsidRPr="00000000" w14:paraId="0000002D">
      <w:pPr>
        <w:numPr>
          <w:ilvl w:val="0"/>
          <w:numId w:val="10"/>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All Budget Requests approved by the Senate must be approved or vetoed by the Student Body President within five (5) business days after the meeting at which they were voted on.</w:t>
      </w:r>
    </w:p>
    <w:p w:rsidR="00000000" w:rsidDel="00000000" w:rsidP="00000000" w:rsidRDefault="00000000" w:rsidRPr="00000000" w14:paraId="0000002E">
      <w:pPr>
        <w:numPr>
          <w:ilvl w:val="1"/>
          <w:numId w:val="10"/>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If the Student Body President submits approval of the Budget Request it will go to the OSE for processing.</w:t>
      </w:r>
    </w:p>
    <w:p w:rsidR="00000000" w:rsidDel="00000000" w:rsidP="00000000" w:rsidRDefault="00000000" w:rsidRPr="00000000" w14:paraId="0000002F">
      <w:pPr>
        <w:numPr>
          <w:ilvl w:val="1"/>
          <w:numId w:val="10"/>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If the Student Body President denies approval of the Budget Request it will remain unapproved with the President's objections posted on the Request in Sun Devil Sync.</w:t>
      </w:r>
    </w:p>
    <w:p w:rsidR="00000000" w:rsidDel="00000000" w:rsidP="00000000" w:rsidRDefault="00000000" w:rsidRPr="00000000" w14:paraId="00000030">
      <w:pPr>
        <w:numPr>
          <w:ilvl w:val="1"/>
          <w:numId w:val="10"/>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If the Student Body President neither approves </w:t>
      </w:r>
      <w:r w:rsidDel="00000000" w:rsidR="00000000" w:rsidRPr="00000000">
        <w:rPr>
          <w:color w:val="2a2a2a"/>
          <w:rtl w:val="0"/>
        </w:rPr>
        <w:t xml:space="preserve">nor</w:t>
      </w:r>
      <w:r w:rsidDel="00000000" w:rsidR="00000000" w:rsidRPr="00000000">
        <w:rPr>
          <w:color w:val="2a2a2a"/>
          <w:rtl w:val="0"/>
        </w:rPr>
        <w:t xml:space="preserve"> vetoes the Budget Request within five (5) business days, approval of the Budget Request will fall on the USG Advisor.</w:t>
      </w:r>
    </w:p>
    <w:p w:rsidR="00000000" w:rsidDel="00000000" w:rsidP="00000000" w:rsidRDefault="00000000" w:rsidRPr="00000000" w14:paraId="00000031">
      <w:pPr>
        <w:numPr>
          <w:ilvl w:val="1"/>
          <w:numId w:val="10"/>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The Student Body President possesses Line-Item Veto authority; if they exercise this authority an emergency Senate meeting will be called within four (4) business days from the date of the Line-Item Veto. A two-thirds (</w:t>
      </w:r>
      <w:r w:rsidDel="00000000" w:rsidR="00000000" w:rsidRPr="00000000">
        <w:rPr>
          <w:strike w:val="1"/>
          <w:color w:val="ff0000"/>
          <w:rtl w:val="0"/>
        </w:rPr>
        <w:t xml:space="preserve">2'3</w:t>
      </w:r>
      <w:r w:rsidDel="00000000" w:rsidR="00000000" w:rsidRPr="00000000">
        <w:rPr>
          <w:color w:val="ff0000"/>
          <w:rtl w:val="0"/>
        </w:rPr>
        <w:t xml:space="preserve"> ⅔</w:t>
      </w:r>
      <w:r w:rsidDel="00000000" w:rsidR="00000000" w:rsidRPr="00000000">
        <w:rPr>
          <w:color w:val="2a2a2a"/>
          <w:rtl w:val="0"/>
        </w:rPr>
        <w:t xml:space="preserve">) majority vote by the Senate is required to overturn a Line-Item Veto; otherwise the Line-Item Veto passes.</w:t>
      </w:r>
    </w:p>
    <w:p w:rsidR="00000000" w:rsidDel="00000000" w:rsidP="00000000" w:rsidRDefault="00000000" w:rsidRPr="00000000" w14:paraId="00000032">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5- Vetoed Budget Requests</w:t>
      </w:r>
    </w:p>
    <w:p w:rsidR="00000000" w:rsidDel="00000000" w:rsidP="00000000" w:rsidRDefault="00000000" w:rsidRPr="00000000" w14:paraId="00000033">
      <w:pPr>
        <w:numPr>
          <w:ilvl w:val="0"/>
          <w:numId w:val="9"/>
        </w:numPr>
        <w:tabs>
          <w:tab w:val="left" w:leader="none" w:pos="0"/>
          <w:tab w:val="left" w:leader="none" w:pos="1876"/>
        </w:tabs>
        <w:spacing w:before="147" w:line="360" w:lineRule="auto"/>
        <w:ind w:left="2160" w:hanging="360"/>
        <w:rPr>
          <w:color w:val="2a2a2a"/>
          <w:sz w:val="22"/>
          <w:szCs w:val="22"/>
        </w:rPr>
      </w:pPr>
      <w:r w:rsidDel="00000000" w:rsidR="00000000" w:rsidRPr="00000000">
        <w:rPr>
          <w:color w:val="2a2a2a"/>
          <w:rtl w:val="0"/>
        </w:rPr>
        <w:t xml:space="preserve">In order to reconsider a vetoed Budget Request the Senate must pass a motion on it by simple majority vote.</w:t>
      </w:r>
    </w:p>
    <w:p w:rsidR="00000000" w:rsidDel="00000000" w:rsidP="00000000" w:rsidRDefault="00000000" w:rsidRPr="00000000" w14:paraId="00000034">
      <w:pPr>
        <w:numPr>
          <w:ilvl w:val="1"/>
          <w:numId w:val="9"/>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If the motion passes the Senate President must read the vetoed Request in its entirety along with the attached objections of the Student Body President and shall be opened for discussion and approval.</w:t>
      </w:r>
    </w:p>
    <w:p w:rsidR="00000000" w:rsidDel="00000000" w:rsidP="00000000" w:rsidRDefault="00000000" w:rsidRPr="00000000" w14:paraId="00000035">
      <w:pPr>
        <w:numPr>
          <w:ilvl w:val="2"/>
          <w:numId w:val="9"/>
        </w:numPr>
        <w:tabs>
          <w:tab w:val="left" w:leader="none" w:pos="0"/>
          <w:tab w:val="left" w:leader="none" w:pos="1876"/>
        </w:tabs>
        <w:spacing w:line="360" w:lineRule="auto"/>
        <w:ind w:left="3600" w:hanging="360"/>
        <w:rPr>
          <w:color w:val="2a2a2a"/>
          <w:sz w:val="22"/>
          <w:szCs w:val="22"/>
        </w:rPr>
      </w:pPr>
      <w:r w:rsidDel="00000000" w:rsidR="00000000" w:rsidRPr="00000000">
        <w:rPr>
          <w:color w:val="2a2a2a"/>
          <w:rtl w:val="0"/>
        </w:rPr>
        <w:t xml:space="preserve">Vetoed Budget Requests under reconsideration of the Senate are subject to the Line-Item Veto authority of the Senate President. Any changes made to a vetoed Budget Request make it a new Budget Request to be voted on with the same rules regarding stipulations.</w:t>
      </w:r>
    </w:p>
    <w:p w:rsidR="00000000" w:rsidDel="00000000" w:rsidP="00000000" w:rsidRDefault="00000000" w:rsidRPr="00000000" w14:paraId="00000036">
      <w:pPr>
        <w:numPr>
          <w:ilvl w:val="2"/>
          <w:numId w:val="9"/>
        </w:numPr>
        <w:tabs>
          <w:tab w:val="left" w:leader="none" w:pos="0"/>
          <w:tab w:val="left" w:leader="none" w:pos="1876"/>
        </w:tabs>
        <w:spacing w:line="360" w:lineRule="auto"/>
        <w:ind w:left="3600" w:hanging="360"/>
        <w:rPr>
          <w:color w:val="2a2a2a"/>
          <w:sz w:val="22"/>
          <w:szCs w:val="22"/>
        </w:rPr>
      </w:pPr>
      <w:r w:rsidDel="00000000" w:rsidR="00000000" w:rsidRPr="00000000">
        <w:rPr>
          <w:color w:val="2a2a2a"/>
          <w:rtl w:val="0"/>
        </w:rPr>
        <w:t xml:space="preserve">An unchanged vetoed Budget Request must be approved by a unanimous vote of the Senate. The Senate President will ensure the speedy approval of the resurrected Budget Request so the Office of Student Engagement can start processing it.</w:t>
      </w:r>
    </w:p>
    <w:p w:rsidR="00000000" w:rsidDel="00000000" w:rsidP="00000000" w:rsidRDefault="00000000" w:rsidRPr="00000000" w14:paraId="00000037">
      <w:pPr>
        <w:numPr>
          <w:ilvl w:val="1"/>
          <w:numId w:val="9"/>
        </w:numPr>
        <w:tabs>
          <w:tab w:val="left" w:leader="none" w:pos="0"/>
          <w:tab w:val="left" w:leader="none" w:pos="1876"/>
        </w:tabs>
        <w:spacing w:line="360" w:lineRule="auto"/>
        <w:ind w:left="2880" w:hanging="360"/>
        <w:rPr>
          <w:sz w:val="22"/>
          <w:szCs w:val="22"/>
        </w:rPr>
      </w:pPr>
      <w:r w:rsidDel="00000000" w:rsidR="00000000" w:rsidRPr="00000000">
        <w:rPr>
          <w:rtl w:val="0"/>
        </w:rPr>
        <w:t xml:space="preserve">If the motion does not pass the vetoed Request is dead and its Senate Sponsor is responsible for notifying the corresponding Student Organization in an email sent by midnight (12 a.m.) the same day with the Senate President, Senate Clerk and Business Operations Specialist of the OSE cc'd.</w:t>
      </w:r>
    </w:p>
    <w:p w:rsidR="00000000" w:rsidDel="00000000" w:rsidP="00000000" w:rsidRDefault="00000000" w:rsidRPr="00000000" w14:paraId="00000038">
      <w:pPr>
        <w:tabs>
          <w:tab w:val="left" w:leader="none" w:pos="0"/>
          <w:tab w:val="left" w:leader="none" w:pos="1876"/>
        </w:tabs>
        <w:spacing w:before="147" w:line="360" w:lineRule="auto"/>
        <w:ind w:left="360" w:firstLine="0"/>
        <w:rPr/>
      </w:pPr>
      <w:r w:rsidDel="00000000" w:rsidR="00000000" w:rsidRPr="00000000">
        <w:rPr>
          <w:rtl w:val="0"/>
        </w:rPr>
        <w:t xml:space="preserve">Section 6- Remaining Budget Request Funds</w:t>
      </w:r>
    </w:p>
    <w:p w:rsidR="00000000" w:rsidDel="00000000" w:rsidP="00000000" w:rsidRDefault="00000000" w:rsidRPr="00000000" w14:paraId="00000039">
      <w:pPr>
        <w:numPr>
          <w:ilvl w:val="0"/>
          <w:numId w:val="1"/>
        </w:numPr>
        <w:tabs>
          <w:tab w:val="left" w:leader="none" w:pos="0"/>
          <w:tab w:val="left" w:leader="none" w:pos="1876"/>
        </w:tabs>
        <w:spacing w:before="147" w:line="360" w:lineRule="auto"/>
        <w:ind w:left="2160" w:hanging="360"/>
        <w:rPr>
          <w:sz w:val="22"/>
          <w:szCs w:val="22"/>
        </w:rPr>
      </w:pPr>
      <w:r w:rsidDel="00000000" w:rsidR="00000000" w:rsidRPr="00000000">
        <w:rPr>
          <w:rtl w:val="0"/>
        </w:rPr>
        <w:t xml:space="preserve">Following the approval of an Event Funding Budget Request, if the actual expenditures made by the Student Organization are less than the amount of  money the Request was approved for then that Student Organization is able to use the remaining money on additional expenses for that event.</w:t>
      </w:r>
    </w:p>
    <w:p w:rsidR="00000000" w:rsidDel="00000000" w:rsidP="00000000" w:rsidRDefault="00000000" w:rsidRPr="00000000" w14:paraId="0000003A">
      <w:pPr>
        <w:numPr>
          <w:ilvl w:val="1"/>
          <w:numId w:val="1"/>
        </w:numPr>
        <w:tabs>
          <w:tab w:val="left" w:leader="none" w:pos="0"/>
          <w:tab w:val="left" w:leader="none" w:pos="1876"/>
        </w:tabs>
        <w:spacing w:line="360" w:lineRule="auto"/>
        <w:ind w:left="2880" w:hanging="360"/>
        <w:rPr>
          <w:sz w:val="22"/>
          <w:szCs w:val="22"/>
        </w:rPr>
      </w:pPr>
      <w:r w:rsidDel="00000000" w:rsidR="00000000" w:rsidRPr="00000000">
        <w:rPr>
          <w:rtl w:val="0"/>
        </w:rPr>
        <w:t xml:space="preserve">Surplus money may not be used for any expenditures other than those for the event it was approved for.</w:t>
      </w:r>
    </w:p>
    <w:p w:rsidR="00000000" w:rsidDel="00000000" w:rsidP="00000000" w:rsidRDefault="00000000" w:rsidRPr="00000000" w14:paraId="0000003B">
      <w:pPr>
        <w:numPr>
          <w:ilvl w:val="0"/>
          <w:numId w:val="1"/>
        </w:numPr>
        <w:tabs>
          <w:tab w:val="left" w:leader="none" w:pos="0"/>
          <w:tab w:val="left" w:leader="none" w:pos="1876"/>
        </w:tabs>
        <w:spacing w:line="360" w:lineRule="auto"/>
        <w:ind w:left="2160" w:hanging="360"/>
        <w:rPr>
          <w:sz w:val="22"/>
          <w:szCs w:val="22"/>
        </w:rPr>
      </w:pPr>
      <w:r w:rsidDel="00000000" w:rsidR="00000000" w:rsidRPr="00000000">
        <w:rPr>
          <w:rtl w:val="0"/>
        </w:rPr>
        <w:t xml:space="preserve">Thirty (30) days after a scheduled event date, all approved remaining funds of an Event Funding Bill not spent will be returned to the SIF Fund for USG West Valley.</w:t>
      </w:r>
    </w:p>
    <w:p w:rsidR="00000000" w:rsidDel="00000000" w:rsidP="00000000" w:rsidRDefault="00000000" w:rsidRPr="00000000" w14:paraId="0000003C">
      <w:pPr>
        <w:tabs>
          <w:tab w:val="left" w:leader="none" w:pos="0"/>
          <w:tab w:val="left" w:leader="none" w:pos="1875"/>
        </w:tabs>
        <w:spacing w:before="147" w:line="360" w:lineRule="auto"/>
        <w:ind w:left="360" w:firstLine="0"/>
        <w:rPr/>
      </w:pPr>
      <w:r w:rsidDel="00000000" w:rsidR="00000000" w:rsidRPr="00000000">
        <w:rPr>
          <w:rtl w:val="0"/>
        </w:rPr>
        <w:t xml:space="preserve">Section 7- Annual Budget</w:t>
      </w:r>
    </w:p>
    <w:p w:rsidR="00000000" w:rsidDel="00000000" w:rsidP="00000000" w:rsidRDefault="00000000" w:rsidRPr="00000000" w14:paraId="0000003D">
      <w:pPr>
        <w:numPr>
          <w:ilvl w:val="0"/>
          <w:numId w:val="12"/>
        </w:numPr>
        <w:tabs>
          <w:tab w:val="left" w:leader="none" w:pos="0"/>
          <w:tab w:val="left" w:leader="none" w:pos="1876"/>
        </w:tabs>
        <w:spacing w:before="147" w:line="360" w:lineRule="auto"/>
        <w:ind w:left="2160" w:hanging="360"/>
        <w:rPr>
          <w:color w:val="2a2a2a"/>
          <w:sz w:val="22"/>
          <w:szCs w:val="22"/>
        </w:rPr>
      </w:pPr>
      <w:r w:rsidDel="00000000" w:rsidR="00000000" w:rsidRPr="00000000">
        <w:rPr>
          <w:rtl w:val="0"/>
        </w:rPr>
        <w:t xml:space="preserve">The USG Executive Board will produce and submit a pr</w:t>
      </w:r>
      <w:r w:rsidDel="00000000" w:rsidR="00000000" w:rsidRPr="00000000">
        <w:rPr>
          <w:color w:val="2a2a2a"/>
          <w:rtl w:val="0"/>
        </w:rPr>
        <w:t xml:space="preserve">oposed annual budget to the Senate</w:t>
      </w:r>
      <w:r w:rsidDel="00000000" w:rsidR="00000000" w:rsidRPr="00000000">
        <w:rPr>
          <w:rtl w:val="0"/>
        </w:rPr>
        <w:t xml:space="preserve"> during the second to last senate meeting of the outgoing academic year. </w:t>
      </w:r>
      <w:r w:rsidDel="00000000" w:rsidR="00000000" w:rsidRPr="00000000">
        <w:rPr>
          <w:color w:val="2a2a2a"/>
          <w:rtl w:val="0"/>
        </w:rPr>
        <w:t xml:space="preserve">In order to pass, the proposal requires a three-fourths (3/4) majority vote by the Senate.</w:t>
      </w:r>
    </w:p>
    <w:p w:rsidR="00000000" w:rsidDel="00000000" w:rsidP="00000000" w:rsidRDefault="00000000" w:rsidRPr="00000000" w14:paraId="0000003E">
      <w:pPr>
        <w:numPr>
          <w:ilvl w:val="1"/>
          <w:numId w:val="12"/>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If approved, the Budget shall be sent as a proposal by the Student Body President to the Office of the Senior Vice President of Education Outreach and Student Services (EOSS).</w:t>
      </w:r>
    </w:p>
    <w:p w:rsidR="00000000" w:rsidDel="00000000" w:rsidP="00000000" w:rsidRDefault="00000000" w:rsidRPr="00000000" w14:paraId="0000003F">
      <w:pPr>
        <w:numPr>
          <w:ilvl w:val="1"/>
          <w:numId w:val="12"/>
        </w:numPr>
        <w:tabs>
          <w:tab w:val="left" w:leader="none" w:pos="0"/>
          <w:tab w:val="left" w:leader="none" w:pos="0"/>
          <w:tab w:val="left" w:leader="none" w:pos="1876"/>
        </w:tabs>
        <w:spacing w:line="360" w:lineRule="auto"/>
        <w:ind w:left="2880" w:hanging="360"/>
        <w:rPr>
          <w:sz w:val="22"/>
          <w:szCs w:val="22"/>
        </w:rPr>
      </w:pPr>
      <w:r w:rsidDel="00000000" w:rsidR="00000000" w:rsidRPr="00000000">
        <w:rPr>
          <w:rtl w:val="0"/>
        </w:rPr>
        <w:t xml:space="preserve">Said approved budget is then allowed to be spent during the summer term.</w:t>
      </w:r>
    </w:p>
    <w:p w:rsidR="00000000" w:rsidDel="00000000" w:rsidP="00000000" w:rsidRDefault="00000000" w:rsidRPr="00000000" w14:paraId="00000040">
      <w:pPr>
        <w:numPr>
          <w:ilvl w:val="1"/>
          <w:numId w:val="12"/>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If not approved,</w:t>
      </w:r>
      <w:r w:rsidDel="00000000" w:rsidR="00000000" w:rsidRPr="00000000">
        <w:rPr>
          <w:rtl w:val="0"/>
        </w:rPr>
        <w:t xml:space="preserve"> the budget proposal must be presented in two weeks with changes suggested by the Senate.</w:t>
      </w:r>
    </w:p>
    <w:p w:rsidR="00000000" w:rsidDel="00000000" w:rsidP="00000000" w:rsidRDefault="00000000" w:rsidRPr="00000000" w14:paraId="00000041">
      <w:pPr>
        <w:numPr>
          <w:ilvl w:val="0"/>
          <w:numId w:val="12"/>
        </w:numPr>
        <w:tabs>
          <w:tab w:val="left" w:leader="none" w:pos="0"/>
          <w:tab w:val="left" w:leader="none" w:pos="0"/>
          <w:tab w:val="left" w:leader="none" w:pos="1876"/>
        </w:tabs>
        <w:spacing w:before="147" w:line="360" w:lineRule="auto"/>
        <w:ind w:left="2160" w:hanging="360"/>
        <w:rPr>
          <w:sz w:val="22"/>
          <w:szCs w:val="22"/>
        </w:rPr>
      </w:pPr>
      <w:r w:rsidDel="00000000" w:rsidR="00000000" w:rsidRPr="00000000">
        <w:rPr>
          <w:rtl w:val="0"/>
        </w:rPr>
        <w:t xml:space="preserve">With additional unprojected student initiated fees the Student body president is allowed to add funds in individual line items already present in the proposed budget pending a (⅔) majority vote from the Senate</w:t>
      </w:r>
    </w:p>
    <w:p w:rsidR="00000000" w:rsidDel="00000000" w:rsidP="00000000" w:rsidRDefault="00000000" w:rsidRPr="00000000" w14:paraId="00000042">
      <w:pPr>
        <w:numPr>
          <w:ilvl w:val="0"/>
          <w:numId w:val="12"/>
        </w:numPr>
        <w:tabs>
          <w:tab w:val="left" w:leader="none" w:pos="0"/>
          <w:tab w:val="left" w:leader="none" w:pos="0"/>
          <w:tab w:val="left" w:leader="none" w:pos="1876"/>
        </w:tabs>
        <w:spacing w:before="147" w:line="360" w:lineRule="auto"/>
        <w:ind w:left="2160" w:hanging="360"/>
        <w:rPr>
          <w:sz w:val="22"/>
          <w:szCs w:val="22"/>
        </w:rPr>
      </w:pPr>
      <w:r w:rsidDel="00000000" w:rsidR="00000000" w:rsidRPr="00000000">
        <w:rPr>
          <w:rtl w:val="0"/>
        </w:rPr>
        <w:t xml:space="preserve">Any and all transfer or removal of funds between line items in the presented budget must be approved by (⅔) majority vote from the Senate.</w:t>
      </w:r>
    </w:p>
    <w:p w:rsidR="00000000" w:rsidDel="00000000" w:rsidP="00000000" w:rsidRDefault="00000000" w:rsidRPr="00000000" w14:paraId="00000043">
      <w:pPr>
        <w:pStyle w:val="Heading1"/>
        <w:keepNext w:val="0"/>
        <w:keepLines w:val="0"/>
        <w:widowControl w:val="0"/>
        <w:tabs>
          <w:tab w:val="left" w:leader="none" w:pos="0"/>
        </w:tabs>
        <w:spacing w:after="0" w:before="160" w:line="240" w:lineRule="auto"/>
        <w:ind w:left="140" w:firstLine="0"/>
        <w:rPr>
          <w:color w:val="2a2a2a"/>
        </w:rPr>
      </w:pPr>
      <w:bookmarkStart w:colFirst="0" w:colLast="0" w:name="_4bvk7pj" w:id="7"/>
      <w:bookmarkEnd w:id="7"/>
      <w:r w:rsidDel="00000000" w:rsidR="00000000" w:rsidRPr="00000000">
        <w:rPr>
          <w:b w:val="1"/>
          <w:color w:val="2a2a2a"/>
          <w:sz w:val="22"/>
          <w:szCs w:val="22"/>
          <w:u w:val="single"/>
          <w:rtl w:val="0"/>
        </w:rPr>
        <w:t xml:space="preserve">Article III. Appropriations of the Appropriation Committee</w:t>
      </w:r>
      <w:r w:rsidDel="00000000" w:rsidR="00000000" w:rsidRPr="00000000">
        <w:rPr>
          <w:rtl w:val="0"/>
        </w:rPr>
      </w:r>
    </w:p>
    <w:p w:rsidR="00000000" w:rsidDel="00000000" w:rsidP="00000000" w:rsidRDefault="00000000" w:rsidRPr="00000000" w14:paraId="00000044">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1- Budget Requests in Appropriations</w:t>
      </w:r>
    </w:p>
    <w:p w:rsidR="00000000" w:rsidDel="00000000" w:rsidP="00000000" w:rsidRDefault="00000000" w:rsidRPr="00000000" w14:paraId="00000045">
      <w:pPr>
        <w:numPr>
          <w:ilvl w:val="0"/>
          <w:numId w:val="3"/>
        </w:numPr>
        <w:tabs>
          <w:tab w:val="left" w:leader="none" w:pos="0"/>
          <w:tab w:val="left" w:leader="none" w:pos="1876"/>
        </w:tabs>
        <w:spacing w:before="147" w:line="360" w:lineRule="auto"/>
        <w:ind w:left="2160" w:hanging="360"/>
        <w:rPr>
          <w:color w:val="2a2a2a"/>
          <w:sz w:val="22"/>
          <w:szCs w:val="22"/>
        </w:rPr>
      </w:pPr>
      <w:r w:rsidDel="00000000" w:rsidR="00000000" w:rsidRPr="00000000">
        <w:rPr>
          <w:color w:val="2a2a2a"/>
          <w:rtl w:val="0"/>
        </w:rPr>
        <w:t xml:space="preserve">Club Start-Up Budget Requests (CSUF) may be submitted by Clubs on the West Valley Campus in their first year for internal club operations such as recruitment, tabling items, and club meetings.</w:t>
      </w:r>
    </w:p>
    <w:p w:rsidR="00000000" w:rsidDel="00000000" w:rsidP="00000000" w:rsidRDefault="00000000" w:rsidRPr="00000000" w14:paraId="00000046">
      <w:pPr>
        <w:numPr>
          <w:ilvl w:val="0"/>
          <w:numId w:val="3"/>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Club Operations Budget Requests (COF) may be submitted by an established Club on the West Valley Campus for internal club operations such as recruitment, tabling items, and club meetings.</w:t>
      </w:r>
    </w:p>
    <w:p w:rsidR="00000000" w:rsidDel="00000000" w:rsidP="00000000" w:rsidRDefault="00000000" w:rsidRPr="00000000" w14:paraId="00000047">
      <w:pPr>
        <w:numPr>
          <w:ilvl w:val="0"/>
          <w:numId w:val="3"/>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No CSUF or COF Budget Request shall exceed $750.00 per academic year.</w:t>
      </w:r>
    </w:p>
    <w:p w:rsidR="00000000" w:rsidDel="00000000" w:rsidP="00000000" w:rsidRDefault="00000000" w:rsidRPr="00000000" w14:paraId="00000048">
      <w:pPr>
        <w:numPr>
          <w:ilvl w:val="0"/>
          <w:numId w:val="3"/>
        </w:numPr>
        <w:tabs>
          <w:tab w:val="left" w:leader="none" w:pos="0"/>
          <w:tab w:val="left" w:leader="none" w:pos="0"/>
          <w:tab w:val="left" w:leader="none" w:pos="1876"/>
        </w:tabs>
        <w:spacing w:line="360" w:lineRule="auto"/>
        <w:ind w:left="2160" w:hanging="360"/>
        <w:rPr>
          <w:sz w:val="22"/>
          <w:szCs w:val="22"/>
        </w:rPr>
      </w:pPr>
      <w:r w:rsidDel="00000000" w:rsidR="00000000" w:rsidRPr="00000000">
        <w:rPr>
          <w:rtl w:val="0"/>
        </w:rPr>
        <w:t xml:space="preserve">Organizations or clubs who are members of the Council of Coalitions may request funding from the Council of Coalitions (West) funds through senate appropriations in order to finance event funding and internal operations of member organizations or club activities which support West Valley students.</w:t>
      </w:r>
    </w:p>
    <w:p w:rsidR="00000000" w:rsidDel="00000000" w:rsidP="00000000" w:rsidRDefault="00000000" w:rsidRPr="00000000" w14:paraId="00000049">
      <w:pPr>
        <w:numPr>
          <w:ilvl w:val="0"/>
          <w:numId w:val="3"/>
        </w:numPr>
        <w:tabs>
          <w:tab w:val="left" w:leader="none" w:pos="0"/>
          <w:tab w:val="left" w:leader="none" w:pos="0"/>
          <w:tab w:val="left" w:leader="none" w:pos="1876"/>
        </w:tabs>
        <w:spacing w:line="360" w:lineRule="auto"/>
        <w:ind w:left="2160" w:hanging="360"/>
        <w:rPr>
          <w:sz w:val="22"/>
          <w:szCs w:val="22"/>
        </w:rPr>
      </w:pPr>
      <w:r w:rsidDel="00000000" w:rsidR="00000000" w:rsidRPr="00000000">
        <w:rPr>
          <w:rtl w:val="0"/>
        </w:rPr>
        <w:t xml:space="preserve">Any student who is a member of Sports Clubs Association “Sports Clubs” may apply for membership fee review and financial support from Sports Clubs Association Student Support Funding through USGWV Student Appropriations. </w:t>
      </w:r>
    </w:p>
    <w:p w:rsidR="00000000" w:rsidDel="00000000" w:rsidP="00000000" w:rsidRDefault="00000000" w:rsidRPr="00000000" w14:paraId="0000004A">
      <w:pPr>
        <w:numPr>
          <w:ilvl w:val="1"/>
          <w:numId w:val="3"/>
        </w:numPr>
        <w:tabs>
          <w:tab w:val="left" w:leader="none" w:pos="0"/>
          <w:tab w:val="left" w:leader="none" w:pos="0"/>
          <w:tab w:val="left" w:leader="none" w:pos="1876"/>
        </w:tabs>
        <w:spacing w:line="360" w:lineRule="auto"/>
        <w:ind w:left="2880" w:hanging="360"/>
        <w:rPr>
          <w:sz w:val="22"/>
          <w:szCs w:val="22"/>
        </w:rPr>
      </w:pPr>
      <w:r w:rsidDel="00000000" w:rsidR="00000000" w:rsidRPr="00000000">
        <w:rPr>
          <w:rtl w:val="0"/>
        </w:rPr>
        <w:t xml:space="preserve">All requests for access to financial support must be submitted </w:t>
      </w:r>
      <w:r w:rsidDel="00000000" w:rsidR="00000000" w:rsidRPr="00000000">
        <w:rPr>
          <w:rtl w:val="0"/>
        </w:rPr>
        <w:t xml:space="preserve">by the Wednesday</w:t>
      </w:r>
      <w:r w:rsidDel="00000000" w:rsidR="00000000" w:rsidRPr="00000000">
        <w:rPr>
          <w:rtl w:val="0"/>
        </w:rPr>
        <w:t xml:space="preserve"> before the committee on Appropriations meeting that takes place at least six (6) weeks prior to the date of when the funds are needed. This six week period allows one (1) week processing time for USG and five (5) weeks processing time for SCC/ Business office.</w:t>
      </w:r>
    </w:p>
    <w:p w:rsidR="00000000" w:rsidDel="00000000" w:rsidP="00000000" w:rsidRDefault="00000000" w:rsidRPr="00000000" w14:paraId="0000004B">
      <w:pPr>
        <w:numPr>
          <w:ilvl w:val="1"/>
          <w:numId w:val="3"/>
        </w:numPr>
        <w:tabs>
          <w:tab w:val="left" w:leader="none" w:pos="0"/>
          <w:tab w:val="left" w:leader="none" w:pos="0"/>
          <w:tab w:val="left" w:leader="none" w:pos="1876"/>
        </w:tabs>
        <w:spacing w:line="360" w:lineRule="auto"/>
        <w:ind w:left="2880" w:hanging="360"/>
        <w:rPr>
          <w:sz w:val="22"/>
          <w:szCs w:val="22"/>
        </w:rPr>
      </w:pPr>
      <w:r w:rsidDel="00000000" w:rsidR="00000000" w:rsidRPr="00000000">
        <w:rPr>
          <w:rtl w:val="0"/>
        </w:rPr>
        <w:t xml:space="preserve">No request for financial support through Sports Clubs Association Student Support Funding through USGWV Student Appropriations requests for access to financial support shall exceed $450.00.</w:t>
      </w:r>
    </w:p>
    <w:p w:rsidR="00000000" w:rsidDel="00000000" w:rsidP="00000000" w:rsidRDefault="00000000" w:rsidRPr="00000000" w14:paraId="0000004C">
      <w:pPr>
        <w:numPr>
          <w:ilvl w:val="0"/>
          <w:numId w:val="3"/>
        </w:numPr>
        <w:tabs>
          <w:tab w:val="left" w:leader="none" w:pos="0"/>
          <w:tab w:val="left" w:leader="none" w:pos="1710"/>
        </w:tabs>
        <w:spacing w:line="360" w:lineRule="auto"/>
        <w:ind w:left="2160" w:hanging="360"/>
        <w:rPr>
          <w:color w:val="2a2a2a"/>
          <w:sz w:val="22"/>
          <w:szCs w:val="22"/>
        </w:rPr>
      </w:pPr>
      <w:r w:rsidDel="00000000" w:rsidR="00000000" w:rsidRPr="00000000">
        <w:rPr>
          <w:color w:val="2a2a2a"/>
          <w:rtl w:val="0"/>
        </w:rPr>
        <w:t xml:space="preserve">All Professional Development Budget Requests (PD) must be submitted by the Wednesday before the Committee on Appropriations meeting that takes place at least six (6) weeks prior to the date of when the funds are needed. This six week period allows one (1) week processing time for USG and five (5) weeks processing time for SCC.</w:t>
      </w:r>
    </w:p>
    <w:p w:rsidR="00000000" w:rsidDel="00000000" w:rsidP="00000000" w:rsidRDefault="00000000" w:rsidRPr="00000000" w14:paraId="0000004D">
      <w:pPr>
        <w:numPr>
          <w:ilvl w:val="0"/>
          <w:numId w:val="3"/>
        </w:numPr>
        <w:tabs>
          <w:tab w:val="left" w:leader="none" w:pos="0"/>
          <w:tab w:val="left" w:leader="none" w:pos="0"/>
          <w:tab w:val="left" w:leader="none" w:pos="1710"/>
        </w:tabs>
        <w:spacing w:line="360" w:lineRule="auto"/>
        <w:ind w:left="2160" w:hanging="360"/>
        <w:rPr>
          <w:sz w:val="22"/>
          <w:szCs w:val="22"/>
        </w:rPr>
      </w:pPr>
      <w:r w:rsidDel="00000000" w:rsidR="00000000" w:rsidRPr="00000000">
        <w:rPr>
          <w:rtl w:val="0"/>
        </w:rPr>
        <w:t xml:space="preserve">The student requesting Professional Development must be in contact with the chair of the Appropriations Committee or the Co-Chair of the Appropriations Committee.</w:t>
      </w:r>
    </w:p>
    <w:p w:rsidR="00000000" w:rsidDel="00000000" w:rsidP="00000000" w:rsidRDefault="00000000" w:rsidRPr="00000000" w14:paraId="0000004E">
      <w:pPr>
        <w:numPr>
          <w:ilvl w:val="0"/>
          <w:numId w:val="3"/>
        </w:numPr>
        <w:tabs>
          <w:tab w:val="left" w:leader="none" w:pos="0"/>
          <w:tab w:val="left" w:leader="none" w:pos="0"/>
          <w:tab w:val="left" w:leader="none" w:pos="1710"/>
        </w:tabs>
        <w:spacing w:line="360" w:lineRule="auto"/>
        <w:ind w:left="2160" w:hanging="360"/>
        <w:rPr>
          <w:sz w:val="22"/>
          <w:szCs w:val="22"/>
        </w:rPr>
      </w:pPr>
      <w:r w:rsidDel="00000000" w:rsidR="00000000" w:rsidRPr="00000000">
        <w:rPr>
          <w:rtl w:val="0"/>
        </w:rPr>
        <w:t xml:space="preserve">When requesting Professional Development no purchases are to be made by the student prior to having been contacted by the business office about said requested items.</w:t>
      </w:r>
    </w:p>
    <w:p w:rsidR="00000000" w:rsidDel="00000000" w:rsidP="00000000" w:rsidRDefault="00000000" w:rsidRPr="00000000" w14:paraId="0000004F">
      <w:pPr>
        <w:numPr>
          <w:ilvl w:val="0"/>
          <w:numId w:val="3"/>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No Professional Development Budget Request shall exceed $450.00 per academic year.</w:t>
      </w:r>
    </w:p>
    <w:p w:rsidR="00000000" w:rsidDel="00000000" w:rsidP="00000000" w:rsidRDefault="00000000" w:rsidRPr="00000000" w14:paraId="00000050">
      <w:pPr>
        <w:numPr>
          <w:ilvl w:val="0"/>
          <w:numId w:val="3"/>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Locations that a Student may travel to through USG Professional Development funds are limited to:</w:t>
      </w:r>
    </w:p>
    <w:p w:rsidR="00000000" w:rsidDel="00000000" w:rsidP="00000000" w:rsidRDefault="00000000" w:rsidRPr="00000000" w14:paraId="00000051">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The U.S.</w:t>
      </w:r>
    </w:p>
    <w:p w:rsidR="00000000" w:rsidDel="00000000" w:rsidP="00000000" w:rsidRDefault="00000000" w:rsidRPr="00000000" w14:paraId="00000052">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Canada</w:t>
      </w:r>
    </w:p>
    <w:p w:rsidR="00000000" w:rsidDel="00000000" w:rsidP="00000000" w:rsidRDefault="00000000" w:rsidRPr="00000000" w14:paraId="00000053">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Mexico</w:t>
      </w:r>
    </w:p>
    <w:p w:rsidR="00000000" w:rsidDel="00000000" w:rsidP="00000000" w:rsidRDefault="00000000" w:rsidRPr="00000000" w14:paraId="00000054">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The Caribbean.</w:t>
      </w:r>
    </w:p>
    <w:p w:rsidR="00000000" w:rsidDel="00000000" w:rsidP="00000000" w:rsidRDefault="00000000" w:rsidRPr="00000000" w14:paraId="00000055">
      <w:pPr>
        <w:numPr>
          <w:ilvl w:val="0"/>
          <w:numId w:val="3"/>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Professional Development Budget Requests do not have to be related to the requestor's major or minor.</w:t>
      </w:r>
    </w:p>
    <w:p w:rsidR="00000000" w:rsidDel="00000000" w:rsidP="00000000" w:rsidRDefault="00000000" w:rsidRPr="00000000" w14:paraId="00000056">
      <w:pPr>
        <w:numPr>
          <w:ilvl w:val="0"/>
          <w:numId w:val="3"/>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Professional Development funds shall be granted towards some Reusable Expenses if required by the attached event; this includes:</w:t>
      </w:r>
    </w:p>
    <w:p w:rsidR="00000000" w:rsidDel="00000000" w:rsidP="00000000" w:rsidRDefault="00000000" w:rsidRPr="00000000" w14:paraId="00000057">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Passport Cards</w:t>
      </w:r>
    </w:p>
    <w:p w:rsidR="00000000" w:rsidDel="00000000" w:rsidP="00000000" w:rsidRDefault="00000000" w:rsidRPr="00000000" w14:paraId="00000058">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Business Attire</w:t>
      </w:r>
    </w:p>
    <w:p w:rsidR="00000000" w:rsidDel="00000000" w:rsidP="00000000" w:rsidRDefault="00000000" w:rsidRPr="00000000" w14:paraId="00000059">
      <w:pPr>
        <w:numPr>
          <w:ilvl w:val="2"/>
          <w:numId w:val="3"/>
        </w:numPr>
        <w:tabs>
          <w:tab w:val="left" w:leader="none" w:pos="0"/>
          <w:tab w:val="left" w:leader="none" w:pos="1876"/>
        </w:tabs>
        <w:spacing w:line="360" w:lineRule="auto"/>
        <w:ind w:left="3600" w:hanging="360"/>
        <w:rPr>
          <w:color w:val="2a2a2a"/>
          <w:sz w:val="22"/>
          <w:szCs w:val="22"/>
        </w:rPr>
      </w:pPr>
      <w:r w:rsidDel="00000000" w:rsidR="00000000" w:rsidRPr="00000000">
        <w:rPr>
          <w:color w:val="2a2a2a"/>
          <w:rtl w:val="0"/>
        </w:rPr>
        <w:t xml:space="preserve">No Budget Request for Business Attire shall exceed $200.00 per academic year.</w:t>
      </w:r>
    </w:p>
    <w:p w:rsidR="00000000" w:rsidDel="00000000" w:rsidP="00000000" w:rsidRDefault="00000000" w:rsidRPr="00000000" w14:paraId="0000005A">
      <w:pPr>
        <w:numPr>
          <w:ilvl w:val="2"/>
          <w:numId w:val="3"/>
        </w:numPr>
        <w:tabs>
          <w:tab w:val="left" w:leader="none" w:pos="0"/>
          <w:tab w:val="left" w:leader="none" w:pos="1876"/>
        </w:tabs>
        <w:spacing w:line="360" w:lineRule="auto"/>
        <w:ind w:left="3600" w:hanging="360"/>
        <w:rPr>
          <w:sz w:val="22"/>
          <w:szCs w:val="22"/>
        </w:rPr>
      </w:pPr>
      <w:r w:rsidDel="00000000" w:rsidR="00000000" w:rsidRPr="00000000">
        <w:rPr>
          <w:rtl w:val="0"/>
        </w:rPr>
        <w:t xml:space="preserve">The $25.00 cap for incentives does not apply to apparel</w:t>
      </w:r>
      <w:r w:rsidDel="00000000" w:rsidR="00000000" w:rsidRPr="00000000">
        <w:rPr>
          <w:rtl w:val="0"/>
        </w:rPr>
      </w:r>
    </w:p>
    <w:p w:rsidR="00000000" w:rsidDel="00000000" w:rsidP="00000000" w:rsidRDefault="00000000" w:rsidRPr="00000000" w14:paraId="0000005B">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Travel Expenses (not including automobiles)</w:t>
      </w:r>
    </w:p>
    <w:p w:rsidR="00000000" w:rsidDel="00000000" w:rsidP="00000000" w:rsidRDefault="00000000" w:rsidRPr="00000000" w14:paraId="0000005C">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Professional Licensing/ Certification(s)</w:t>
      </w:r>
    </w:p>
    <w:p w:rsidR="00000000" w:rsidDel="00000000" w:rsidP="00000000" w:rsidRDefault="00000000" w:rsidRPr="00000000" w14:paraId="0000005D">
      <w:pPr>
        <w:numPr>
          <w:ilvl w:val="0"/>
          <w:numId w:val="3"/>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After completing a trip, a Student who has received Professional Development funds towards that trip must complete a Post Travel Summary report describing how they developed professionally, a report which is available through Sun Devil Sync.</w:t>
      </w:r>
    </w:p>
    <w:p w:rsidR="00000000" w:rsidDel="00000000" w:rsidP="00000000" w:rsidRDefault="00000000" w:rsidRPr="00000000" w14:paraId="0000005E">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The Post Travel Summary must be submitted by one week (7 days) from the day the Student returns from their trip.</w:t>
      </w:r>
    </w:p>
    <w:p w:rsidR="00000000" w:rsidDel="00000000" w:rsidP="00000000" w:rsidRDefault="00000000" w:rsidRPr="00000000" w14:paraId="0000005F">
      <w:pPr>
        <w:numPr>
          <w:ilvl w:val="0"/>
          <w:numId w:val="3"/>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Professional Development is unable to provide funding towards the following items:</w:t>
      </w:r>
    </w:p>
    <w:p w:rsidR="00000000" w:rsidDel="00000000" w:rsidP="00000000" w:rsidRDefault="00000000" w:rsidRPr="00000000" w14:paraId="00000060">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Past Tests and/or Past Events</w:t>
      </w:r>
    </w:p>
    <w:p w:rsidR="00000000" w:rsidDel="00000000" w:rsidP="00000000" w:rsidRDefault="00000000" w:rsidRPr="00000000" w14:paraId="00000061">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Graduate Level Exams</w:t>
      </w:r>
    </w:p>
    <w:p w:rsidR="00000000" w:rsidDel="00000000" w:rsidP="00000000" w:rsidRDefault="00000000" w:rsidRPr="00000000" w14:paraId="00000062">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Tests and Test Prep already funded by Career and Professional Development Services (CPDS)</w:t>
      </w:r>
    </w:p>
    <w:p w:rsidR="00000000" w:rsidDel="00000000" w:rsidP="00000000" w:rsidRDefault="00000000" w:rsidRPr="00000000" w14:paraId="00000063">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Study Abroad Programs</w:t>
      </w:r>
    </w:p>
    <w:p w:rsidR="00000000" w:rsidDel="00000000" w:rsidP="00000000" w:rsidRDefault="00000000" w:rsidRPr="00000000" w14:paraId="00000064">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Activities which subsidize University administrative services</w:t>
      </w:r>
    </w:p>
    <w:p w:rsidR="00000000" w:rsidDel="00000000" w:rsidP="00000000" w:rsidRDefault="00000000" w:rsidRPr="00000000" w14:paraId="00000065">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Donations</w:t>
      </w:r>
    </w:p>
    <w:p w:rsidR="00000000" w:rsidDel="00000000" w:rsidP="00000000" w:rsidRDefault="00000000" w:rsidRPr="00000000" w14:paraId="00000066">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Land and Labor</w:t>
      </w:r>
    </w:p>
    <w:p w:rsidR="00000000" w:rsidDel="00000000" w:rsidP="00000000" w:rsidRDefault="00000000" w:rsidRPr="00000000" w14:paraId="00000067">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Discriminatory Organizations</w:t>
      </w:r>
    </w:p>
    <w:p w:rsidR="00000000" w:rsidDel="00000000" w:rsidP="00000000" w:rsidRDefault="00000000" w:rsidRPr="00000000" w14:paraId="00000068">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Amusement Parks and Popular Culture Conventions</w:t>
      </w:r>
    </w:p>
    <w:p w:rsidR="00000000" w:rsidDel="00000000" w:rsidP="00000000" w:rsidRDefault="00000000" w:rsidRPr="00000000" w14:paraId="00000069">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2- Appropriations meetings for Professional Development Budget Requests, Club Operations Funding, and Club Start-Up Funds Requests</w:t>
      </w:r>
    </w:p>
    <w:p w:rsidR="00000000" w:rsidDel="00000000" w:rsidP="00000000" w:rsidRDefault="00000000" w:rsidRPr="00000000" w14:paraId="0000006A">
      <w:pPr>
        <w:numPr>
          <w:ilvl w:val="0"/>
          <w:numId w:val="11"/>
        </w:numPr>
        <w:tabs>
          <w:tab w:val="left" w:leader="none" w:pos="0"/>
          <w:tab w:val="left" w:leader="none" w:pos="1876"/>
        </w:tabs>
        <w:spacing w:before="147" w:line="360" w:lineRule="auto"/>
        <w:ind w:left="2160" w:hanging="360"/>
        <w:rPr>
          <w:color w:val="2a2a2a"/>
          <w:sz w:val="22"/>
          <w:szCs w:val="22"/>
        </w:rPr>
      </w:pPr>
      <w:r w:rsidDel="00000000" w:rsidR="00000000" w:rsidRPr="00000000">
        <w:rPr>
          <w:color w:val="2a2a2a"/>
          <w:rtl w:val="0"/>
        </w:rPr>
        <w:t xml:space="preserve">The Student requesting Professional Development funds must be present for the corresponding Appropriations meeting that discusses and approves that Budget Request.</w:t>
      </w:r>
    </w:p>
    <w:p w:rsidR="00000000" w:rsidDel="00000000" w:rsidP="00000000" w:rsidRDefault="00000000" w:rsidRPr="00000000" w14:paraId="0000006B">
      <w:pPr>
        <w:numPr>
          <w:ilvl w:val="1"/>
          <w:numId w:val="11"/>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In the case that the Student cannot be present for the Appropriations meeting, the Student must submit a Personal Statement which will be read by the </w:t>
      </w:r>
      <w:r w:rsidDel="00000000" w:rsidR="00000000" w:rsidRPr="00000000">
        <w:rPr>
          <w:rtl w:val="0"/>
        </w:rPr>
        <w:t xml:space="preserve">Vice-Chair </w:t>
      </w:r>
      <w:r w:rsidDel="00000000" w:rsidR="00000000" w:rsidRPr="00000000">
        <w:rPr>
          <w:color w:val="ff0000"/>
          <w:rtl w:val="0"/>
        </w:rPr>
        <w:t xml:space="preserve"> </w:t>
      </w:r>
      <w:r w:rsidDel="00000000" w:rsidR="00000000" w:rsidRPr="00000000">
        <w:rPr>
          <w:color w:val="2a2a2a"/>
          <w:rtl w:val="0"/>
        </w:rPr>
        <w:t xml:space="preserve">of the Appropriations Committee to represent that Student’s Budget Request</w:t>
      </w:r>
      <w:r w:rsidDel="00000000" w:rsidR="00000000" w:rsidRPr="00000000">
        <w:rPr>
          <w:rtl w:val="0"/>
        </w:rPr>
      </w:r>
    </w:p>
    <w:p w:rsidR="00000000" w:rsidDel="00000000" w:rsidP="00000000" w:rsidRDefault="00000000" w:rsidRPr="00000000" w14:paraId="0000006C">
      <w:pPr>
        <w:numPr>
          <w:ilvl w:val="2"/>
          <w:numId w:val="11"/>
        </w:numPr>
        <w:tabs>
          <w:tab w:val="left" w:leader="none" w:pos="0"/>
          <w:tab w:val="left" w:leader="none" w:pos="1876"/>
        </w:tabs>
        <w:spacing w:line="360" w:lineRule="auto"/>
        <w:ind w:left="3600" w:hanging="360"/>
        <w:rPr>
          <w:color w:val="2a2a2a"/>
        </w:rPr>
      </w:pPr>
      <w:r w:rsidDel="00000000" w:rsidR="00000000" w:rsidRPr="00000000">
        <w:rPr>
          <w:color w:val="2a2a2a"/>
          <w:rtl w:val="0"/>
        </w:rPr>
        <w:t xml:space="preserve">Personal statements should describe the use of the funds as well as how the student hopes to develop professionally</w:t>
      </w:r>
      <w:r w:rsidDel="00000000" w:rsidR="00000000" w:rsidRPr="00000000">
        <w:rPr>
          <w:color w:val="ff0000"/>
          <w:rtl w:val="0"/>
        </w:rPr>
        <w:t xml:space="preserve">. </w:t>
      </w:r>
    </w:p>
    <w:p w:rsidR="00000000" w:rsidDel="00000000" w:rsidP="00000000" w:rsidRDefault="00000000" w:rsidRPr="00000000" w14:paraId="0000006D">
      <w:pPr>
        <w:numPr>
          <w:ilvl w:val="0"/>
          <w:numId w:val="11"/>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Club Start-Up fund requests and Club Operations Funding requests do not require student attendance at corresponding Appropriations meetings that discuss and approve that Request.</w:t>
      </w:r>
    </w:p>
    <w:p w:rsidR="00000000" w:rsidDel="00000000" w:rsidP="00000000" w:rsidRDefault="00000000" w:rsidRPr="00000000" w14:paraId="0000006E">
      <w:pPr>
        <w:numPr>
          <w:ilvl w:val="0"/>
          <w:numId w:val="11"/>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During an Appropriations meeting, the Committee, after reviewing all Professional Development Budget, Club Operations Funding, and Club Start-Up Fund requests, may take the following actions with a three-quarters (3/4) majority vote of the Committee's quorum. Of the following actions, one (1) must be taken on each bill submitted for each corresponding Senate cycle:</w:t>
      </w:r>
    </w:p>
    <w:p w:rsidR="00000000" w:rsidDel="00000000" w:rsidP="00000000" w:rsidRDefault="00000000" w:rsidRPr="00000000" w14:paraId="0000006F">
      <w:pPr>
        <w:numPr>
          <w:ilvl w:val="1"/>
          <w:numId w:val="11"/>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Approve without stipulations.</w:t>
      </w:r>
    </w:p>
    <w:p w:rsidR="00000000" w:rsidDel="00000000" w:rsidP="00000000" w:rsidRDefault="00000000" w:rsidRPr="00000000" w14:paraId="00000070">
      <w:pPr>
        <w:numPr>
          <w:ilvl w:val="1"/>
          <w:numId w:val="11"/>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Approve with stipulations.</w:t>
      </w:r>
    </w:p>
    <w:p w:rsidR="00000000" w:rsidDel="00000000" w:rsidP="00000000" w:rsidRDefault="00000000" w:rsidRPr="00000000" w14:paraId="00000071">
      <w:pPr>
        <w:numPr>
          <w:ilvl w:val="1"/>
          <w:numId w:val="11"/>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Deny.</w:t>
      </w:r>
    </w:p>
    <w:p w:rsidR="00000000" w:rsidDel="00000000" w:rsidP="00000000" w:rsidRDefault="00000000" w:rsidRPr="00000000" w14:paraId="00000072">
      <w:pPr>
        <w:numPr>
          <w:ilvl w:val="0"/>
          <w:numId w:val="11"/>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If the Committee approved a Budget Request with stipulations, the requesting student must have all those stipulations met, and the Request re-submitted, by five (5) p.m. the Wednesday following the Committee meeting in which the Budget Request was voted on.</w:t>
      </w:r>
    </w:p>
    <w:p w:rsidR="00000000" w:rsidDel="00000000" w:rsidP="00000000" w:rsidRDefault="00000000" w:rsidRPr="00000000" w14:paraId="00000073">
      <w:pPr>
        <w:numPr>
          <w:ilvl w:val="1"/>
          <w:numId w:val="11"/>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If the Budget Request has stipulations, the corresponding Student Organization shall be notified via email within 24 hours of the end day of the Committee meeting in which the Budget Request was voted on. This email shall be sent by either the Chair or the Co-chair of the Appropriations Committee to the member of the Student Organization who submitted the Budget Request and shall have the Senate President </w:t>
      </w:r>
      <w:r w:rsidDel="00000000" w:rsidR="00000000" w:rsidRPr="00000000">
        <w:rPr>
          <w:rtl w:val="0"/>
        </w:rPr>
        <w:t xml:space="preserve">and Business Operations Specialist of the SCC</w:t>
      </w:r>
      <w:r w:rsidDel="00000000" w:rsidR="00000000" w:rsidRPr="00000000">
        <w:rPr>
          <w:color w:val="ff0000"/>
          <w:rtl w:val="0"/>
        </w:rPr>
        <w:t xml:space="preserve"> </w:t>
      </w:r>
      <w:r w:rsidDel="00000000" w:rsidR="00000000" w:rsidRPr="00000000">
        <w:rPr>
          <w:color w:val="2a2a2a"/>
          <w:rtl w:val="0"/>
        </w:rPr>
        <w:t xml:space="preserve">cc'd.</w:t>
      </w:r>
    </w:p>
    <w:p w:rsidR="00000000" w:rsidDel="00000000" w:rsidP="00000000" w:rsidRDefault="00000000" w:rsidRPr="00000000" w14:paraId="00000074">
      <w:pPr>
        <w:numPr>
          <w:ilvl w:val="1"/>
          <w:numId w:val="11"/>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If the stipulations are not met by the prescribed date the Budget Request dies and funding will not be appropriated.</w:t>
      </w:r>
      <w:r w:rsidDel="00000000" w:rsidR="00000000" w:rsidRPr="00000000">
        <w:rPr>
          <w:rtl w:val="0"/>
        </w:rPr>
      </w:r>
    </w:p>
    <w:p w:rsidR="00000000" w:rsidDel="00000000" w:rsidP="00000000" w:rsidRDefault="00000000" w:rsidRPr="00000000" w14:paraId="00000075">
      <w:pPr>
        <w:tabs>
          <w:tab w:val="left" w:leader="none" w:pos="0"/>
        </w:tabs>
        <w:rPr/>
        <w:sectPr>
          <w:headerReference r:id="rId6"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76">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Rationale-</w:t>
      </w:r>
    </w:p>
    <w:p w:rsidR="00000000" w:rsidDel="00000000" w:rsidP="00000000" w:rsidRDefault="00000000" w:rsidRPr="00000000" w14:paraId="00000077">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V | Article I | Section 1 | Subsection 1: Font size changed to match and moved over to match document.</w:t>
      </w:r>
    </w:p>
    <w:p w:rsidR="00000000" w:rsidDel="00000000" w:rsidP="00000000" w:rsidRDefault="00000000" w:rsidRPr="00000000" w14:paraId="00000078">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V | Article I | Section 1 | Subsection 1 | Paragraph a:  Font size changed to match document</w:t>
      </w:r>
    </w:p>
    <w:p w:rsidR="00000000" w:rsidDel="00000000" w:rsidP="00000000" w:rsidRDefault="00000000" w:rsidRPr="00000000" w14:paraId="00000079">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V | Article I | Section 1 | Subsection 1 | Paragraph b:  Font size changed to match document</w:t>
      </w:r>
    </w:p>
    <w:p w:rsidR="00000000" w:rsidDel="00000000" w:rsidP="00000000" w:rsidRDefault="00000000" w:rsidRPr="00000000" w14:paraId="0000007A">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V | Article I | Section 1 | Subsection 1 | Paragraph c:  Font size changed to match document</w:t>
      </w:r>
    </w:p>
    <w:p w:rsidR="00000000" w:rsidDel="00000000" w:rsidP="00000000" w:rsidRDefault="00000000" w:rsidRPr="00000000" w14:paraId="0000007B">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V | Article I | Section 1 | Subsection 1 | Paragraph d:  Font size changed to match document</w:t>
      </w:r>
    </w:p>
    <w:p w:rsidR="00000000" w:rsidDel="00000000" w:rsidP="00000000" w:rsidRDefault="00000000" w:rsidRPr="00000000" w14:paraId="0000007C">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V | Article I | Section 1 | Subsection 1 | Paragraph e:  Font size changed to match document</w:t>
      </w:r>
    </w:p>
    <w:p w:rsidR="00000000" w:rsidDel="00000000" w:rsidP="00000000" w:rsidRDefault="00000000" w:rsidRPr="00000000" w14:paraId="0000007D">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V | Article I | Section 1 | Subsection 2: Font size changed to match document.</w:t>
      </w:r>
    </w:p>
    <w:p w:rsidR="00000000" w:rsidDel="00000000" w:rsidP="00000000" w:rsidRDefault="00000000" w:rsidRPr="00000000" w14:paraId="0000007E">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V | Article I | Section 2 | Subsection 1: Font size changed to match document.</w:t>
      </w:r>
    </w:p>
    <w:p w:rsidR="00000000" w:rsidDel="00000000" w:rsidP="00000000" w:rsidRDefault="00000000" w:rsidRPr="00000000" w14:paraId="0000007F">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V | Article I | Section 2 | Subsection 2: Font size changed to match document.</w:t>
      </w:r>
    </w:p>
    <w:p w:rsidR="00000000" w:rsidDel="00000000" w:rsidP="00000000" w:rsidRDefault="00000000" w:rsidRPr="00000000" w14:paraId="00000080">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V | Article I | Section 2 | Subsection 2 | Paragraph a: Font size changed to match document.</w:t>
      </w:r>
    </w:p>
    <w:p w:rsidR="00000000" w:rsidDel="00000000" w:rsidP="00000000" w:rsidRDefault="00000000" w:rsidRPr="00000000" w14:paraId="00000081">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V | Article II | Section 1 | Subsection 2: Removed “C.”</w:t>
      </w:r>
    </w:p>
    <w:p w:rsidR="00000000" w:rsidDel="00000000" w:rsidP="00000000" w:rsidRDefault="00000000" w:rsidRPr="00000000" w14:paraId="00000082">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V | Article II | Section 4 | Subsection 2 | Paragraph d: Corrected to ⅔ not 2’3.</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widowControl w:val="0"/>
      <w:spacing w:before="153" w:line="386" w:lineRule="auto"/>
      <w:ind w:right="1182"/>
      <w:jc w:val="center"/>
      <w:rPr/>
    </w:pPr>
    <w:r w:rsidDel="00000000" w:rsidR="00000000" w:rsidRPr="00000000">
      <w:rPr>
        <w:rFonts w:ascii="Times New Roman" w:cs="Times New Roman" w:eastAsia="Times New Roman" w:hAnsi="Times New Roman"/>
        <w:color w:val="ff0000"/>
      </w:rPr>
      <w:drawing>
        <wp:inline distB="114300" distT="114300" distL="114300" distR="114300">
          <wp:extent cx="3176588" cy="115204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76588" cy="11520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720" w:hanging="360"/>
      </w:pPr>
      <w:rPr>
        <w:sz w:val="22"/>
        <w:szCs w:val="22"/>
        <w:highlight w:val="red"/>
        <w:u w:val="none"/>
      </w:rPr>
    </w:lvl>
    <w:lvl w:ilvl="1">
      <w:start w:val="1"/>
      <w:numFmt w:val="lowerLetter"/>
      <w:lvlText w:val="%2."/>
      <w:lvlJc w:val="left"/>
      <w:pPr>
        <w:ind w:left="1440" w:hanging="360"/>
      </w:pPr>
      <w:rPr>
        <w:sz w:val="22"/>
        <w:szCs w:val="22"/>
        <w:highlight w:val="red"/>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2160" w:hanging="360"/>
      </w:pPr>
      <w:rPr>
        <w:sz w:val="22"/>
        <w:szCs w:val="22"/>
        <w:highlight w:val="red"/>
        <w:u w:val="none"/>
      </w:rPr>
    </w:lvl>
    <w:lvl w:ilvl="1">
      <w:start w:val="1"/>
      <w:numFmt w:val="lowerLetter"/>
      <w:lvlText w:val="%2."/>
      <w:lvlJc w:val="left"/>
      <w:pPr>
        <w:ind w:left="2880" w:hanging="360"/>
      </w:pPr>
      <w:rPr>
        <w:sz w:val="22"/>
        <w:szCs w:val="22"/>
        <w:highlight w:val="red"/>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lvl w:ilvl="0">
      <w:start w:val="1"/>
      <w:numFmt w:val="decimal"/>
      <w:lvlText w:val="%1."/>
      <w:lvlJc w:val="left"/>
      <w:pPr>
        <w:ind w:left="720" w:hanging="360"/>
      </w:pPr>
      <w:rPr>
        <w:strike w:val="1"/>
        <w:color w:val="ff0000"/>
        <w:sz w:val="40"/>
        <w:szCs w:val="40"/>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